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8EF" w:rsidRPr="009B3763" w:rsidRDefault="00F94A06" w:rsidP="009B3763">
      <w:pPr>
        <w:pStyle w:val="NoSpacing"/>
        <w:jc w:val="center"/>
        <w:outlineLvl w:val="0"/>
        <w:rPr>
          <w:b/>
          <w:sz w:val="32"/>
          <w:szCs w:val="32"/>
          <w:u w:val="single"/>
        </w:rPr>
      </w:pPr>
      <w:r>
        <w:rPr>
          <w:b/>
          <w:noProof/>
          <w:sz w:val="32"/>
          <w:szCs w:val="32"/>
          <w:u w:val="single"/>
          <w:lang w:eastAsia="en-GB"/>
        </w:rPr>
        <w:pict>
          <v:shapetype id="_x0000_t202" coordsize="21600,21600" o:spt="202" path="m,l,21600r21600,l21600,xe">
            <v:stroke joinstyle="miter"/>
            <v:path gradientshapeok="t" o:connecttype="rect"/>
          </v:shapetype>
          <v:shape id="_x0000_s1026" type="#_x0000_t202" style="position:absolute;left:0;text-align:left;margin-left:0;margin-top:15.3pt;width:157.55pt;height:154.4pt;z-index:251659264;mso-position-horizontal:center;mso-position-horizontal-relative:margin;mso-position-vertical-relative:page" wrapcoords="-103 0 -103 21495 21600 21495 21600 0 -103 0" stroked="f">
            <v:textbox style="mso-next-textbox:#_x0000_s1026">
              <w:txbxContent>
                <w:p w:rsidR="000C5D30" w:rsidRDefault="000C5D30">
                  <w:r>
                    <w:rPr>
                      <w:noProof/>
                      <w:lang w:eastAsia="en-GB"/>
                    </w:rPr>
                    <w:drawing>
                      <wp:inline distT="0" distB="0" distL="0" distR="0">
                        <wp:extent cx="1801368" cy="1801368"/>
                        <wp:effectExtent l="19050" t="0" r="8382" b="0"/>
                        <wp:docPr id="2"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8"/>
                                <a:stretch>
                                  <a:fillRect/>
                                </a:stretch>
                              </pic:blipFill>
                              <pic:spPr>
                                <a:xfrm>
                                  <a:off x="0" y="0"/>
                                  <a:ext cx="1801368" cy="1801368"/>
                                </a:xfrm>
                                <a:prstGeom prst="rect">
                                  <a:avLst/>
                                </a:prstGeom>
                              </pic:spPr>
                            </pic:pic>
                          </a:graphicData>
                        </a:graphic>
                      </wp:inline>
                    </w:drawing>
                  </w:r>
                </w:p>
              </w:txbxContent>
            </v:textbox>
            <w10:wrap type="topAndBottom" anchorx="margin" anchory="page"/>
            <w10:anchorlock/>
          </v:shape>
        </w:pict>
      </w:r>
      <w:r w:rsidR="009B3763" w:rsidRPr="009B3763">
        <w:rPr>
          <w:b/>
          <w:sz w:val="32"/>
          <w:szCs w:val="32"/>
          <w:u w:val="single"/>
        </w:rPr>
        <w:t>INDUCTION – BRIEFING</w:t>
      </w:r>
    </w:p>
    <w:p w:rsidR="009B3763" w:rsidRDefault="009B3763" w:rsidP="009B3763">
      <w:pPr>
        <w:pStyle w:val="NoSpacing"/>
        <w:jc w:val="center"/>
        <w:outlineLvl w:val="0"/>
      </w:pPr>
    </w:p>
    <w:p w:rsidR="009B3763" w:rsidRPr="00B750BE" w:rsidRDefault="009B3763" w:rsidP="009B3763">
      <w:pPr>
        <w:pStyle w:val="NoSpacing"/>
        <w:jc w:val="center"/>
        <w:outlineLvl w:val="0"/>
      </w:pPr>
    </w:p>
    <w:p w:rsidR="009B3763" w:rsidRPr="000C5D30" w:rsidRDefault="009B3763" w:rsidP="009C070A">
      <w:pPr>
        <w:pStyle w:val="NoSpacing"/>
        <w:outlineLvl w:val="0"/>
        <w:rPr>
          <w:sz w:val="28"/>
          <w:szCs w:val="28"/>
        </w:rPr>
      </w:pPr>
      <w:bookmarkStart w:id="0" w:name="_GoBack"/>
      <w:bookmarkEnd w:id="0"/>
      <w:r w:rsidRPr="000C5D30">
        <w:rPr>
          <w:sz w:val="28"/>
          <w:szCs w:val="28"/>
        </w:rPr>
        <w:t xml:space="preserve">The revised induction process commences </w:t>
      </w:r>
      <w:r w:rsidR="009223C4">
        <w:rPr>
          <w:sz w:val="28"/>
          <w:szCs w:val="28"/>
        </w:rPr>
        <w:t>29</w:t>
      </w:r>
      <w:r w:rsidRPr="000C5D30">
        <w:rPr>
          <w:sz w:val="28"/>
          <w:szCs w:val="28"/>
          <w:vertAlign w:val="superscript"/>
        </w:rPr>
        <w:t>th</w:t>
      </w:r>
      <w:r w:rsidR="00F34429">
        <w:rPr>
          <w:sz w:val="28"/>
          <w:szCs w:val="28"/>
        </w:rPr>
        <w:t xml:space="preserve"> January 2018</w:t>
      </w:r>
      <w:r w:rsidR="00262C59" w:rsidRPr="000C5D30">
        <w:rPr>
          <w:sz w:val="28"/>
          <w:szCs w:val="28"/>
        </w:rPr>
        <w:t xml:space="preserve"> and will run every week</w:t>
      </w:r>
      <w:r w:rsidRPr="000C5D30">
        <w:rPr>
          <w:sz w:val="28"/>
          <w:szCs w:val="28"/>
        </w:rPr>
        <w:t xml:space="preserve">. All individuals responsible for recruitment of staff need to be aware of what the process consists of. All information can be obtained </w:t>
      </w:r>
      <w:proofErr w:type="gramStart"/>
      <w:r w:rsidRPr="000C5D30">
        <w:rPr>
          <w:sz w:val="28"/>
          <w:szCs w:val="28"/>
        </w:rPr>
        <w:t>via :</w:t>
      </w:r>
      <w:proofErr w:type="gramEnd"/>
    </w:p>
    <w:p w:rsidR="009B3763" w:rsidRPr="000C5D30" w:rsidRDefault="009B3763" w:rsidP="009C070A">
      <w:pPr>
        <w:pStyle w:val="NoSpacing"/>
        <w:outlineLvl w:val="0"/>
        <w:rPr>
          <w:sz w:val="28"/>
          <w:szCs w:val="28"/>
        </w:rPr>
      </w:pPr>
    </w:p>
    <w:p w:rsidR="009B3763" w:rsidRPr="000C5D30" w:rsidRDefault="00F94A06" w:rsidP="009C070A">
      <w:pPr>
        <w:pStyle w:val="NoSpacing"/>
        <w:outlineLvl w:val="0"/>
        <w:rPr>
          <w:sz w:val="32"/>
          <w:szCs w:val="32"/>
        </w:rPr>
      </w:pPr>
      <w:hyperlink r:id="rId9" w:history="1">
        <w:r w:rsidR="009B3763" w:rsidRPr="000C5D30">
          <w:rPr>
            <w:rStyle w:val="Hyperlink"/>
            <w:sz w:val="32"/>
            <w:szCs w:val="32"/>
          </w:rPr>
          <w:t>www.dudleycpp.org.uk</w:t>
        </w:r>
      </w:hyperlink>
    </w:p>
    <w:p w:rsidR="009B3763" w:rsidRPr="000C5D30" w:rsidRDefault="009B3763" w:rsidP="009C070A">
      <w:pPr>
        <w:pStyle w:val="NoSpacing"/>
        <w:outlineLvl w:val="0"/>
        <w:rPr>
          <w:sz w:val="28"/>
          <w:szCs w:val="28"/>
        </w:rPr>
      </w:pPr>
    </w:p>
    <w:p w:rsidR="009B3763" w:rsidRPr="000C5D30" w:rsidRDefault="009B3763" w:rsidP="009B3763">
      <w:pPr>
        <w:pStyle w:val="NoSpacing"/>
        <w:numPr>
          <w:ilvl w:val="0"/>
          <w:numId w:val="6"/>
        </w:numPr>
        <w:outlineLvl w:val="0"/>
        <w:rPr>
          <w:sz w:val="28"/>
          <w:szCs w:val="28"/>
        </w:rPr>
      </w:pPr>
      <w:r w:rsidRPr="000C5D30">
        <w:rPr>
          <w:sz w:val="28"/>
          <w:szCs w:val="28"/>
        </w:rPr>
        <w:t>Select ‘</w:t>
      </w:r>
      <w:r w:rsidRPr="000C5D30">
        <w:rPr>
          <w:b/>
          <w:sz w:val="28"/>
          <w:szCs w:val="28"/>
        </w:rPr>
        <w:t>Practice Resources</w:t>
      </w:r>
      <w:r w:rsidRPr="000C5D30">
        <w:rPr>
          <w:sz w:val="28"/>
          <w:szCs w:val="28"/>
        </w:rPr>
        <w:t>’</w:t>
      </w:r>
    </w:p>
    <w:p w:rsidR="009B3763" w:rsidRPr="000C5D30" w:rsidRDefault="009B3763" w:rsidP="009B3763">
      <w:pPr>
        <w:pStyle w:val="NoSpacing"/>
        <w:numPr>
          <w:ilvl w:val="0"/>
          <w:numId w:val="6"/>
        </w:numPr>
        <w:outlineLvl w:val="0"/>
        <w:rPr>
          <w:sz w:val="28"/>
          <w:szCs w:val="28"/>
        </w:rPr>
      </w:pPr>
      <w:r w:rsidRPr="000C5D30">
        <w:rPr>
          <w:sz w:val="28"/>
          <w:szCs w:val="28"/>
        </w:rPr>
        <w:t>Select ‘</w:t>
      </w:r>
      <w:r w:rsidRPr="000C5D30">
        <w:rPr>
          <w:b/>
          <w:sz w:val="28"/>
          <w:szCs w:val="28"/>
        </w:rPr>
        <w:t>Induction Pack</w:t>
      </w:r>
      <w:r w:rsidRPr="000C5D30">
        <w:rPr>
          <w:sz w:val="28"/>
          <w:szCs w:val="28"/>
        </w:rPr>
        <w:t>’</w:t>
      </w:r>
    </w:p>
    <w:p w:rsidR="00DF0492" w:rsidRPr="000C5D30" w:rsidRDefault="00DF0492" w:rsidP="00DF0492">
      <w:pPr>
        <w:pStyle w:val="NoSpacing"/>
        <w:outlineLvl w:val="0"/>
        <w:rPr>
          <w:sz w:val="28"/>
          <w:szCs w:val="28"/>
        </w:rPr>
      </w:pPr>
    </w:p>
    <w:p w:rsidR="00DF0492" w:rsidRPr="000C5D30" w:rsidRDefault="00DF0492" w:rsidP="00DF0492">
      <w:pPr>
        <w:pStyle w:val="NoSpacing"/>
        <w:outlineLvl w:val="0"/>
        <w:rPr>
          <w:sz w:val="28"/>
          <w:szCs w:val="28"/>
        </w:rPr>
      </w:pPr>
    </w:p>
    <w:p w:rsidR="00DF0492" w:rsidRPr="000C5D30" w:rsidRDefault="00DF0492" w:rsidP="00DF0492">
      <w:pPr>
        <w:pStyle w:val="NoSpacing"/>
        <w:outlineLvl w:val="0"/>
        <w:rPr>
          <w:sz w:val="28"/>
          <w:szCs w:val="28"/>
        </w:rPr>
      </w:pPr>
      <w:r w:rsidRPr="000C5D30">
        <w:rPr>
          <w:sz w:val="28"/>
          <w:szCs w:val="28"/>
        </w:rPr>
        <w:t>Familiarise yourself with the ‘</w:t>
      </w:r>
      <w:r w:rsidRPr="000C5D30">
        <w:rPr>
          <w:b/>
          <w:sz w:val="28"/>
          <w:szCs w:val="28"/>
        </w:rPr>
        <w:t>Induction Process folder</w:t>
      </w:r>
      <w:r w:rsidRPr="000C5D30">
        <w:rPr>
          <w:sz w:val="28"/>
          <w:szCs w:val="28"/>
        </w:rPr>
        <w:t xml:space="preserve">’. </w:t>
      </w:r>
    </w:p>
    <w:p w:rsidR="00DF0492" w:rsidRPr="000C5D30" w:rsidRDefault="00DF0492" w:rsidP="00DF0492">
      <w:pPr>
        <w:pStyle w:val="NoSpacing"/>
        <w:outlineLvl w:val="0"/>
        <w:rPr>
          <w:sz w:val="28"/>
          <w:szCs w:val="28"/>
        </w:rPr>
      </w:pPr>
    </w:p>
    <w:p w:rsidR="00DF0492" w:rsidRPr="000C5D30" w:rsidRDefault="00DF0492" w:rsidP="00DF0492">
      <w:pPr>
        <w:pStyle w:val="NoSpacing"/>
        <w:numPr>
          <w:ilvl w:val="0"/>
          <w:numId w:val="7"/>
        </w:numPr>
        <w:outlineLvl w:val="0"/>
        <w:rPr>
          <w:sz w:val="28"/>
          <w:szCs w:val="28"/>
        </w:rPr>
      </w:pPr>
      <w:r w:rsidRPr="000C5D30">
        <w:rPr>
          <w:sz w:val="28"/>
          <w:szCs w:val="28"/>
        </w:rPr>
        <w:t>‘</w:t>
      </w:r>
      <w:r w:rsidR="005B401A">
        <w:rPr>
          <w:b/>
          <w:sz w:val="28"/>
          <w:szCs w:val="28"/>
        </w:rPr>
        <w:t>Recruitment Process and Reminders</w:t>
      </w:r>
      <w:r w:rsidRPr="000C5D30">
        <w:rPr>
          <w:sz w:val="28"/>
          <w:szCs w:val="28"/>
        </w:rPr>
        <w:t xml:space="preserve">’ </w:t>
      </w:r>
      <w:proofErr w:type="spellStart"/>
      <w:r w:rsidRPr="000C5D30">
        <w:rPr>
          <w:sz w:val="28"/>
          <w:szCs w:val="28"/>
        </w:rPr>
        <w:t>pdf</w:t>
      </w:r>
      <w:proofErr w:type="spellEnd"/>
      <w:r w:rsidRPr="000C5D30">
        <w:rPr>
          <w:sz w:val="28"/>
          <w:szCs w:val="28"/>
        </w:rPr>
        <w:t xml:space="preserve"> explains the recruitment process and the responsibilities that recruiters will have e.g. requesting IT equipment at the correct point of the process (please note the hover buttons which provide additional information),</w:t>
      </w:r>
    </w:p>
    <w:p w:rsidR="00DF0492" w:rsidRPr="000C5D30" w:rsidRDefault="00DF0492" w:rsidP="00DF0492">
      <w:pPr>
        <w:pStyle w:val="NoSpacing"/>
        <w:numPr>
          <w:ilvl w:val="0"/>
          <w:numId w:val="7"/>
        </w:numPr>
        <w:outlineLvl w:val="0"/>
        <w:rPr>
          <w:sz w:val="28"/>
          <w:szCs w:val="28"/>
        </w:rPr>
      </w:pPr>
      <w:r w:rsidRPr="000C5D30">
        <w:rPr>
          <w:sz w:val="28"/>
          <w:szCs w:val="28"/>
        </w:rPr>
        <w:t>‘</w:t>
      </w:r>
      <w:r w:rsidRPr="000C5D30">
        <w:rPr>
          <w:b/>
          <w:sz w:val="28"/>
          <w:szCs w:val="28"/>
        </w:rPr>
        <w:t>Day one/Day two/Day three to five of induction</w:t>
      </w:r>
      <w:r w:rsidRPr="000C5D30">
        <w:rPr>
          <w:sz w:val="28"/>
          <w:szCs w:val="28"/>
        </w:rPr>
        <w:t>’ – provides guidance as to what the inductee will be doing on each day,</w:t>
      </w:r>
    </w:p>
    <w:p w:rsidR="00DF0492" w:rsidRPr="000C5D30" w:rsidRDefault="00DF0492" w:rsidP="00DF0492">
      <w:pPr>
        <w:pStyle w:val="NoSpacing"/>
        <w:numPr>
          <w:ilvl w:val="0"/>
          <w:numId w:val="7"/>
        </w:numPr>
        <w:outlineLvl w:val="0"/>
        <w:rPr>
          <w:sz w:val="28"/>
          <w:szCs w:val="28"/>
        </w:rPr>
      </w:pPr>
      <w:r w:rsidRPr="000C5D30">
        <w:rPr>
          <w:sz w:val="28"/>
          <w:szCs w:val="28"/>
        </w:rPr>
        <w:t>‘</w:t>
      </w:r>
      <w:r w:rsidRPr="000C5D30">
        <w:rPr>
          <w:b/>
          <w:sz w:val="28"/>
          <w:szCs w:val="28"/>
        </w:rPr>
        <w:t>Check list Induction day one/two</w:t>
      </w:r>
      <w:r w:rsidRPr="000C5D30">
        <w:rPr>
          <w:sz w:val="28"/>
          <w:szCs w:val="28"/>
        </w:rPr>
        <w:t>’ provides a check list of responsibilities (day one for the Trainer and day two checklist is for Team Managers to complete when the inductee attends at their primary place of work),</w:t>
      </w:r>
    </w:p>
    <w:p w:rsidR="00262C59" w:rsidRPr="000C5D30" w:rsidRDefault="00262C59" w:rsidP="00262C59">
      <w:pPr>
        <w:pStyle w:val="NoSpacing"/>
        <w:outlineLvl w:val="0"/>
        <w:rPr>
          <w:sz w:val="28"/>
          <w:szCs w:val="28"/>
        </w:rPr>
      </w:pPr>
    </w:p>
    <w:p w:rsidR="00262C59" w:rsidRPr="000C5D30" w:rsidRDefault="00262C59" w:rsidP="00262C59">
      <w:pPr>
        <w:pStyle w:val="NoSpacing"/>
        <w:outlineLvl w:val="0"/>
        <w:rPr>
          <w:sz w:val="28"/>
          <w:szCs w:val="28"/>
        </w:rPr>
      </w:pPr>
      <w:r w:rsidRPr="000C5D30">
        <w:rPr>
          <w:sz w:val="28"/>
          <w:szCs w:val="28"/>
        </w:rPr>
        <w:t>‘</w:t>
      </w:r>
      <w:r w:rsidRPr="000C5D30">
        <w:rPr>
          <w:b/>
          <w:sz w:val="28"/>
          <w:szCs w:val="28"/>
        </w:rPr>
        <w:t>Day 1 Induction Resources Folder</w:t>
      </w:r>
      <w:r w:rsidRPr="000C5D30">
        <w:rPr>
          <w:sz w:val="28"/>
          <w:szCs w:val="28"/>
        </w:rPr>
        <w:t>’ is an electronic version of the paper work that will be provided for Inductees on day one of the process (which will take place at Ward House).</w:t>
      </w:r>
    </w:p>
    <w:p w:rsidR="00262C59" w:rsidRPr="000C5D30" w:rsidRDefault="00262C59" w:rsidP="00262C59">
      <w:pPr>
        <w:pStyle w:val="NoSpacing"/>
        <w:outlineLvl w:val="0"/>
        <w:rPr>
          <w:sz w:val="28"/>
          <w:szCs w:val="28"/>
        </w:rPr>
      </w:pPr>
    </w:p>
    <w:p w:rsidR="00262C59" w:rsidRDefault="00262C59" w:rsidP="00262C59">
      <w:pPr>
        <w:pStyle w:val="NoSpacing"/>
        <w:outlineLvl w:val="0"/>
        <w:rPr>
          <w:sz w:val="28"/>
          <w:szCs w:val="28"/>
        </w:rPr>
      </w:pPr>
      <w:r w:rsidRPr="000C5D30">
        <w:rPr>
          <w:sz w:val="28"/>
          <w:szCs w:val="28"/>
        </w:rPr>
        <w:t>‘</w:t>
      </w:r>
      <w:r w:rsidRPr="000C5D30">
        <w:rPr>
          <w:b/>
          <w:sz w:val="28"/>
          <w:szCs w:val="28"/>
        </w:rPr>
        <w:t>Additiona</w:t>
      </w:r>
      <w:r w:rsidR="000C5D30" w:rsidRPr="000C5D30">
        <w:rPr>
          <w:b/>
          <w:sz w:val="28"/>
          <w:szCs w:val="28"/>
        </w:rPr>
        <w:t>l Induction Resources Folder</w:t>
      </w:r>
      <w:r w:rsidR="000C5D30" w:rsidRPr="000C5D30">
        <w:rPr>
          <w:sz w:val="28"/>
          <w:szCs w:val="28"/>
        </w:rPr>
        <w:t>’ contains</w:t>
      </w:r>
      <w:r w:rsidRPr="000C5D30">
        <w:rPr>
          <w:sz w:val="28"/>
          <w:szCs w:val="28"/>
        </w:rPr>
        <w:t xml:space="preserve"> electronic documents that workers/Team Managers can access at any time to assist them in carrying out their duties.</w:t>
      </w:r>
    </w:p>
    <w:p w:rsidR="004F19B6" w:rsidRDefault="004F19B6" w:rsidP="00262C59">
      <w:pPr>
        <w:pStyle w:val="NoSpacing"/>
        <w:outlineLvl w:val="0"/>
        <w:rPr>
          <w:sz w:val="28"/>
          <w:szCs w:val="28"/>
        </w:rPr>
      </w:pPr>
    </w:p>
    <w:p w:rsidR="004F19B6" w:rsidRDefault="004F19B6" w:rsidP="00262C59">
      <w:pPr>
        <w:pStyle w:val="NoSpacing"/>
        <w:outlineLvl w:val="0"/>
        <w:rPr>
          <w:sz w:val="28"/>
          <w:szCs w:val="28"/>
        </w:rPr>
      </w:pPr>
    </w:p>
    <w:p w:rsidR="003C5709" w:rsidRPr="003C5709" w:rsidRDefault="003C5709" w:rsidP="003C5709">
      <w:pPr>
        <w:pStyle w:val="NoSpacing"/>
        <w:jc w:val="center"/>
        <w:outlineLvl w:val="0"/>
        <w:rPr>
          <w:b/>
          <w:sz w:val="28"/>
          <w:szCs w:val="28"/>
          <w:u w:val="single"/>
        </w:rPr>
      </w:pPr>
      <w:r w:rsidRPr="003C5709">
        <w:rPr>
          <w:b/>
          <w:sz w:val="28"/>
          <w:szCs w:val="28"/>
          <w:u w:val="single"/>
        </w:rPr>
        <w:lastRenderedPageBreak/>
        <w:t>Information on contents of the CPP website</w:t>
      </w:r>
    </w:p>
    <w:p w:rsidR="003C5709" w:rsidRPr="003C5709" w:rsidRDefault="003C5709" w:rsidP="003C5709">
      <w:pPr>
        <w:pStyle w:val="NoSpacing"/>
        <w:jc w:val="center"/>
        <w:outlineLvl w:val="0"/>
        <w:rPr>
          <w:b/>
          <w:sz w:val="28"/>
          <w:szCs w:val="28"/>
          <w:u w:val="single"/>
        </w:rPr>
      </w:pPr>
    </w:p>
    <w:p w:rsidR="004F19B6" w:rsidRDefault="004F19B6" w:rsidP="00262C59">
      <w:pPr>
        <w:pStyle w:val="NoSpacing"/>
        <w:outlineLvl w:val="0"/>
        <w:rPr>
          <w:sz w:val="28"/>
          <w:szCs w:val="28"/>
        </w:rPr>
      </w:pPr>
      <w:r w:rsidRPr="003C5709">
        <w:rPr>
          <w:b/>
          <w:sz w:val="28"/>
          <w:szCs w:val="28"/>
        </w:rPr>
        <w:t xml:space="preserve">‘Events and Training’ </w:t>
      </w:r>
      <w:r w:rsidRPr="003C5709">
        <w:rPr>
          <w:sz w:val="28"/>
          <w:szCs w:val="28"/>
        </w:rPr>
        <w:t>tab –</w:t>
      </w:r>
      <w:r>
        <w:rPr>
          <w:sz w:val="28"/>
          <w:szCs w:val="28"/>
        </w:rPr>
        <w:t xml:space="preserve"> view all the training events that are being offered and book you place on them.</w:t>
      </w:r>
    </w:p>
    <w:p w:rsidR="004F19B6" w:rsidRDefault="004F19B6" w:rsidP="00262C59">
      <w:pPr>
        <w:pStyle w:val="NoSpacing"/>
        <w:outlineLvl w:val="0"/>
        <w:rPr>
          <w:sz w:val="28"/>
          <w:szCs w:val="28"/>
        </w:rPr>
      </w:pPr>
    </w:p>
    <w:p w:rsidR="004F19B6" w:rsidRDefault="004F19B6" w:rsidP="00262C59">
      <w:pPr>
        <w:pStyle w:val="NoSpacing"/>
        <w:outlineLvl w:val="0"/>
        <w:rPr>
          <w:sz w:val="28"/>
          <w:szCs w:val="28"/>
        </w:rPr>
      </w:pPr>
      <w:r w:rsidRPr="003C5709">
        <w:rPr>
          <w:b/>
          <w:sz w:val="28"/>
          <w:szCs w:val="28"/>
        </w:rPr>
        <w:t>‘Practice Standards’</w:t>
      </w:r>
      <w:r>
        <w:rPr>
          <w:sz w:val="28"/>
          <w:szCs w:val="28"/>
        </w:rPr>
        <w:t xml:space="preserve"> tab – view Dudley’s Practice Standards for workers within Children’s Services.</w:t>
      </w:r>
    </w:p>
    <w:p w:rsidR="004F19B6" w:rsidRDefault="004F19B6" w:rsidP="00262C59">
      <w:pPr>
        <w:pStyle w:val="NoSpacing"/>
        <w:outlineLvl w:val="0"/>
        <w:rPr>
          <w:sz w:val="28"/>
          <w:szCs w:val="28"/>
        </w:rPr>
      </w:pPr>
    </w:p>
    <w:p w:rsidR="004F19B6" w:rsidRDefault="004F19B6" w:rsidP="00262C59">
      <w:pPr>
        <w:pStyle w:val="NoSpacing"/>
        <w:outlineLvl w:val="0"/>
        <w:rPr>
          <w:sz w:val="28"/>
          <w:szCs w:val="28"/>
        </w:rPr>
      </w:pPr>
      <w:r w:rsidRPr="003C5709">
        <w:rPr>
          <w:b/>
          <w:sz w:val="28"/>
          <w:szCs w:val="28"/>
        </w:rPr>
        <w:t>‘Policies and Procedures’</w:t>
      </w:r>
      <w:r>
        <w:rPr>
          <w:sz w:val="28"/>
          <w:szCs w:val="28"/>
        </w:rPr>
        <w:t xml:space="preserve"> tab – view all of the Dudley Children’s Services Policies and Procedures in once place.</w:t>
      </w:r>
    </w:p>
    <w:p w:rsidR="004F19B6" w:rsidRDefault="004F19B6" w:rsidP="00262C59">
      <w:pPr>
        <w:pStyle w:val="NoSpacing"/>
        <w:outlineLvl w:val="0"/>
        <w:rPr>
          <w:sz w:val="28"/>
          <w:szCs w:val="28"/>
        </w:rPr>
      </w:pPr>
    </w:p>
    <w:p w:rsidR="004F19B6" w:rsidRDefault="004F19B6" w:rsidP="00262C59">
      <w:pPr>
        <w:pStyle w:val="NoSpacing"/>
        <w:outlineLvl w:val="0"/>
        <w:rPr>
          <w:sz w:val="28"/>
          <w:szCs w:val="28"/>
        </w:rPr>
      </w:pPr>
      <w:r w:rsidRPr="003C5709">
        <w:rPr>
          <w:b/>
          <w:sz w:val="28"/>
          <w:szCs w:val="28"/>
        </w:rPr>
        <w:t>‘Practice Resources’</w:t>
      </w:r>
      <w:r>
        <w:rPr>
          <w:sz w:val="28"/>
          <w:szCs w:val="28"/>
        </w:rPr>
        <w:t xml:space="preserve"> tab – incorporates:</w:t>
      </w:r>
    </w:p>
    <w:p w:rsidR="004F19B6" w:rsidRDefault="004F19B6" w:rsidP="003C5709">
      <w:pPr>
        <w:pStyle w:val="NoSpacing"/>
        <w:numPr>
          <w:ilvl w:val="0"/>
          <w:numId w:val="9"/>
        </w:numPr>
        <w:outlineLvl w:val="0"/>
        <w:rPr>
          <w:sz w:val="28"/>
          <w:szCs w:val="28"/>
        </w:rPr>
      </w:pPr>
      <w:r>
        <w:rPr>
          <w:sz w:val="28"/>
          <w:szCs w:val="28"/>
        </w:rPr>
        <w:t>a tab for access to the ‘Research in Practice’ website which all Dudley Children’s Services workers can sign up for and access for free.</w:t>
      </w:r>
    </w:p>
    <w:p w:rsidR="004F19B6" w:rsidRDefault="003C5709" w:rsidP="004F19B6">
      <w:pPr>
        <w:pStyle w:val="NoSpacing"/>
        <w:numPr>
          <w:ilvl w:val="0"/>
          <w:numId w:val="8"/>
        </w:numPr>
        <w:outlineLvl w:val="0"/>
        <w:rPr>
          <w:sz w:val="28"/>
          <w:szCs w:val="28"/>
        </w:rPr>
      </w:pPr>
      <w:r>
        <w:rPr>
          <w:sz w:val="28"/>
          <w:szCs w:val="28"/>
        </w:rPr>
        <w:t>a tab for accessing the latest Practice notes to update and inform practice</w:t>
      </w:r>
    </w:p>
    <w:p w:rsidR="003C5709" w:rsidRDefault="003C5709" w:rsidP="004F19B6">
      <w:pPr>
        <w:pStyle w:val="NoSpacing"/>
        <w:numPr>
          <w:ilvl w:val="0"/>
          <w:numId w:val="8"/>
        </w:numPr>
        <w:outlineLvl w:val="0"/>
        <w:rPr>
          <w:sz w:val="28"/>
          <w:szCs w:val="28"/>
        </w:rPr>
      </w:pPr>
      <w:proofErr w:type="gramStart"/>
      <w:r>
        <w:rPr>
          <w:sz w:val="28"/>
          <w:szCs w:val="28"/>
        </w:rPr>
        <w:t>a</w:t>
      </w:r>
      <w:proofErr w:type="gramEnd"/>
      <w:r>
        <w:rPr>
          <w:sz w:val="28"/>
          <w:szCs w:val="28"/>
        </w:rPr>
        <w:t xml:space="preserve"> tab for the ‘Induction Pack’. This contains information and useful resources for all new starters.</w:t>
      </w:r>
    </w:p>
    <w:p w:rsidR="003C5709" w:rsidRDefault="003C5709" w:rsidP="003C5709">
      <w:pPr>
        <w:pStyle w:val="NoSpacing"/>
        <w:outlineLvl w:val="0"/>
        <w:rPr>
          <w:sz w:val="28"/>
          <w:szCs w:val="28"/>
        </w:rPr>
      </w:pPr>
    </w:p>
    <w:p w:rsidR="003C5709" w:rsidRDefault="003C5709" w:rsidP="003C5709">
      <w:pPr>
        <w:pStyle w:val="NoSpacing"/>
        <w:outlineLvl w:val="0"/>
        <w:rPr>
          <w:sz w:val="28"/>
          <w:szCs w:val="28"/>
        </w:rPr>
      </w:pPr>
      <w:r w:rsidRPr="003C5709">
        <w:rPr>
          <w:b/>
          <w:sz w:val="28"/>
          <w:szCs w:val="28"/>
        </w:rPr>
        <w:t>‘CSIP’</w:t>
      </w:r>
      <w:r>
        <w:rPr>
          <w:sz w:val="28"/>
          <w:szCs w:val="28"/>
        </w:rPr>
        <w:t xml:space="preserve"> tab – information on Dudley Children’s Services Improvement plan.</w:t>
      </w:r>
    </w:p>
    <w:p w:rsidR="003C5709" w:rsidRDefault="003C5709" w:rsidP="003C5709">
      <w:pPr>
        <w:pStyle w:val="NoSpacing"/>
        <w:outlineLvl w:val="0"/>
        <w:rPr>
          <w:sz w:val="28"/>
          <w:szCs w:val="28"/>
        </w:rPr>
      </w:pPr>
    </w:p>
    <w:p w:rsidR="003C5709" w:rsidRDefault="003C5709" w:rsidP="003C5709">
      <w:pPr>
        <w:pStyle w:val="NoSpacing"/>
        <w:outlineLvl w:val="0"/>
        <w:rPr>
          <w:sz w:val="28"/>
          <w:szCs w:val="28"/>
        </w:rPr>
      </w:pPr>
      <w:r w:rsidRPr="003C5709">
        <w:rPr>
          <w:b/>
          <w:sz w:val="28"/>
          <w:szCs w:val="28"/>
        </w:rPr>
        <w:t>‘Useful Links’</w:t>
      </w:r>
      <w:r>
        <w:rPr>
          <w:sz w:val="28"/>
          <w:szCs w:val="28"/>
        </w:rPr>
        <w:t xml:space="preserve"> – providing quick access to partner agencies websites</w:t>
      </w:r>
    </w:p>
    <w:p w:rsidR="003C5709" w:rsidRDefault="003C5709" w:rsidP="003C5709">
      <w:pPr>
        <w:pStyle w:val="NoSpacing"/>
        <w:outlineLvl w:val="0"/>
        <w:rPr>
          <w:sz w:val="28"/>
          <w:szCs w:val="28"/>
        </w:rPr>
      </w:pPr>
    </w:p>
    <w:p w:rsidR="003C5709" w:rsidRPr="000C5D30" w:rsidRDefault="003C5709" w:rsidP="003C5709">
      <w:pPr>
        <w:pStyle w:val="NoSpacing"/>
        <w:outlineLvl w:val="0"/>
        <w:rPr>
          <w:sz w:val="28"/>
          <w:szCs w:val="28"/>
        </w:rPr>
      </w:pPr>
      <w:proofErr w:type="gramStart"/>
      <w:r w:rsidRPr="003C5709">
        <w:rPr>
          <w:b/>
          <w:sz w:val="28"/>
          <w:szCs w:val="28"/>
        </w:rPr>
        <w:t>‘News’</w:t>
      </w:r>
      <w:r>
        <w:rPr>
          <w:sz w:val="28"/>
          <w:szCs w:val="28"/>
        </w:rPr>
        <w:t xml:space="preserve"> – keep up to date with the latest news.</w:t>
      </w:r>
      <w:proofErr w:type="gramEnd"/>
    </w:p>
    <w:p w:rsidR="00262C59" w:rsidRPr="000C5D30" w:rsidRDefault="00262C59" w:rsidP="00262C59">
      <w:pPr>
        <w:pStyle w:val="NoSpacing"/>
        <w:outlineLvl w:val="0"/>
        <w:rPr>
          <w:sz w:val="28"/>
          <w:szCs w:val="28"/>
        </w:rPr>
      </w:pPr>
    </w:p>
    <w:p w:rsidR="00262C59" w:rsidRPr="00B750BE" w:rsidRDefault="00262C59" w:rsidP="00262C59">
      <w:pPr>
        <w:pStyle w:val="NoSpacing"/>
        <w:outlineLvl w:val="0"/>
      </w:pPr>
    </w:p>
    <w:sectPr w:rsidR="00262C59" w:rsidRPr="00B750BE" w:rsidSect="000C56D8">
      <w:headerReference w:type="default" r:id="rId10"/>
      <w:footerReference w:type="default" r:id="rId11"/>
      <w:headerReference w:type="first" r:id="rId12"/>
      <w:footerReference w:type="first" r:id="rId13"/>
      <w:type w:val="continuous"/>
      <w:pgSz w:w="11906" w:h="16838"/>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66D" w:rsidRDefault="006C366D" w:rsidP="00756981">
      <w:pPr>
        <w:spacing w:after="0" w:line="240" w:lineRule="auto"/>
      </w:pPr>
      <w:r>
        <w:separator/>
      </w:r>
    </w:p>
  </w:endnote>
  <w:endnote w:type="continuationSeparator" w:id="0">
    <w:p w:rsidR="006C366D" w:rsidRDefault="006C366D" w:rsidP="00756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30" w:rsidRDefault="000C5D30" w:rsidP="00756981">
    <w:pPr>
      <w:pStyle w:val="Footer"/>
      <w:tabs>
        <w:tab w:val="clear" w:pos="4513"/>
        <w:tab w:val="clear" w:pos="9026"/>
        <w:tab w:val="left" w:pos="6300"/>
      </w:tabs>
    </w:pPr>
    <w:r>
      <w:rPr>
        <w:noProof/>
        <w:lang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-608330</wp:posOffset>
          </wp:positionV>
          <wp:extent cx="7604125" cy="1456055"/>
          <wp:effectExtent l="19050" t="0" r="0" b="0"/>
          <wp:wrapNone/>
          <wp:docPr id="1"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125" cy="1456055"/>
                  </a:xfrm>
                  <a:prstGeom prst="rect">
                    <a:avLst/>
                  </a:prstGeom>
                </pic:spPr>
              </pic:pic>
            </a:graphicData>
          </a:graphic>
        </wp:anchor>
      </w:drawing>
    </w:r>
  </w:p>
  <w:p w:rsidR="000C5D30" w:rsidRDefault="00F94A06" w:rsidP="00756981">
    <w:pPr>
      <w:pStyle w:val="Footer"/>
      <w:tabs>
        <w:tab w:val="clear" w:pos="4513"/>
        <w:tab w:val="clear" w:pos="9026"/>
        <w:tab w:val="left" w:pos="6300"/>
      </w:tabs>
    </w:pPr>
    <w:r>
      <w:rPr>
        <w:noProof/>
        <w:lang w:eastAsia="en-GB"/>
      </w:rPr>
      <w:pict>
        <v:rect id="_x0000_s2058" style="position:absolute;margin-left:489.9pt;margin-top:793.5pt;width:93.85pt;height:36pt;z-index:251674624;mso-position-horizontal-relative:left-margin-area;mso-position-vertical-relative:page" o:allowincell="f" filled="f" stroked="f">
          <v:textbox style="mso-next-textbox:#_x0000_s2058">
            <w:txbxContent>
              <w:p w:rsidR="000C5D30" w:rsidRPr="00BF3C9E" w:rsidRDefault="000C5D30" w:rsidP="00E534A7">
                <w:pPr>
                  <w:jc w:val="center"/>
                  <w:rPr>
                    <w:rFonts w:ascii="Tahoma" w:eastAsia="Gungsuh" w:hAnsi="Tahoma" w:cs="Tahoma"/>
                    <w:sz w:val="24"/>
                    <w:szCs w:val="44"/>
                  </w:rPr>
                </w:pPr>
                <w:r w:rsidRPr="00BF3C9E">
                  <w:rPr>
                    <w:rFonts w:ascii="Tahoma" w:eastAsia="Gungsuh" w:hAnsi="Tahoma" w:cs="Tahoma"/>
                    <w:szCs w:val="44"/>
                  </w:rPr>
                  <w:t xml:space="preserve">Page </w:t>
                </w:r>
                <w:sdt>
                  <w:sdtPr>
                    <w:rPr>
                      <w:rFonts w:ascii="Tahoma" w:eastAsia="Gungsuh" w:hAnsi="Tahoma" w:cs="Tahoma"/>
                      <w:sz w:val="44"/>
                      <w:szCs w:val="44"/>
                    </w:rPr>
                    <w:id w:val="19609896"/>
                    <w:docPartObj>
                      <w:docPartGallery w:val="Page Numbers (Margins)"/>
                      <w:docPartUnique/>
                    </w:docPartObj>
                  </w:sdtPr>
                  <w:sdtEndPr>
                    <w:rPr>
                      <w:sz w:val="20"/>
                    </w:rPr>
                  </w:sdtEndPr>
                  <w:sdtContent>
                    <w:sdt>
                      <w:sdtPr>
                        <w:rPr>
                          <w:rFonts w:ascii="Tahoma" w:eastAsia="Gungsuh" w:hAnsi="Tahoma" w:cs="Tahoma"/>
                          <w:sz w:val="36"/>
                          <w:szCs w:val="44"/>
                        </w:rPr>
                        <w:id w:val="19609897"/>
                        <w:docPartObj>
                          <w:docPartGallery w:val="Page Numbers (Margins)"/>
                          <w:docPartUnique/>
                        </w:docPartObj>
                      </w:sdtPr>
                      <w:sdtContent>
                        <w:r w:rsidR="00F94A06" w:rsidRPr="00BF3C9E">
                          <w:rPr>
                            <w:rFonts w:ascii="Tahoma" w:eastAsia="Gungsuh" w:hAnsi="Tahoma" w:cs="Tahoma"/>
                            <w:sz w:val="36"/>
                            <w:szCs w:val="44"/>
                          </w:rPr>
                          <w:fldChar w:fldCharType="begin"/>
                        </w:r>
                        <w:r w:rsidRPr="00BF3C9E">
                          <w:rPr>
                            <w:rFonts w:ascii="Tahoma" w:eastAsia="Gungsuh" w:hAnsi="Tahoma" w:cs="Tahoma"/>
                            <w:sz w:val="36"/>
                            <w:szCs w:val="44"/>
                          </w:rPr>
                          <w:instrText xml:space="preserve"> PAGE   \* MERGEFORMAT </w:instrText>
                        </w:r>
                        <w:r w:rsidR="00F94A06" w:rsidRPr="00BF3C9E">
                          <w:rPr>
                            <w:rFonts w:ascii="Tahoma" w:eastAsia="Gungsuh" w:hAnsi="Tahoma" w:cs="Tahoma"/>
                            <w:sz w:val="36"/>
                            <w:szCs w:val="44"/>
                          </w:rPr>
                          <w:fldChar w:fldCharType="separate"/>
                        </w:r>
                        <w:r w:rsidR="005B401A">
                          <w:rPr>
                            <w:rFonts w:ascii="Tahoma" w:eastAsia="Gungsuh" w:hAnsi="Tahoma" w:cs="Tahoma"/>
                            <w:noProof/>
                            <w:sz w:val="36"/>
                            <w:szCs w:val="44"/>
                          </w:rPr>
                          <w:t>2</w:t>
                        </w:r>
                        <w:r w:rsidR="00F94A06" w:rsidRPr="00BF3C9E">
                          <w:rPr>
                            <w:rFonts w:ascii="Tahoma" w:eastAsia="Gungsuh" w:hAnsi="Tahoma" w:cs="Tahoma"/>
                            <w:sz w:val="36"/>
                            <w:szCs w:val="44"/>
                          </w:rPr>
                          <w:fldChar w:fldCharType="end"/>
                        </w:r>
                      </w:sdtContent>
                    </w:sdt>
                  </w:sdtContent>
                </w:sdt>
              </w:p>
            </w:txbxContent>
          </v:textbox>
          <w10:wrap anchorx="margin" anchory="page"/>
        </v:rect>
      </w:pict>
    </w:r>
    <w:r w:rsidR="000C5D30">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30" w:rsidRDefault="000C5D30">
    <w:pPr>
      <w:pStyle w:val="Footer"/>
    </w:pPr>
    <w:r>
      <w:rPr>
        <w:noProof/>
        <w:lang w:eastAsia="en-GB"/>
      </w:rPr>
      <w:drawing>
        <wp:anchor distT="0" distB="0" distL="114300" distR="114300" simplePos="0" relativeHeight="251676672" behindDoc="1" locked="0" layoutInCell="1" allowOverlap="1">
          <wp:simplePos x="0" y="0"/>
          <wp:positionH relativeFrom="margin">
            <wp:align>center</wp:align>
          </wp:positionH>
          <wp:positionV relativeFrom="paragraph">
            <wp:posOffset>-767612</wp:posOffset>
          </wp:positionV>
          <wp:extent cx="7604494" cy="1456660"/>
          <wp:effectExtent l="19050" t="0" r="0" b="0"/>
          <wp:wrapNone/>
          <wp:docPr id="3" name="Picture 2" descr="CP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jpg"/>
                  <pic:cNvPicPr/>
                </pic:nvPicPr>
                <pic:blipFill>
                  <a:blip r:embed="rId1"/>
                  <a:stretch>
                    <a:fillRect/>
                  </a:stretch>
                </pic:blipFill>
                <pic:spPr>
                  <a:xfrm>
                    <a:off x="0" y="0"/>
                    <a:ext cx="7604494" cy="145666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6743700</wp:posOffset>
          </wp:positionH>
          <wp:positionV relativeFrom="paragraph">
            <wp:posOffset>-641985</wp:posOffset>
          </wp:positionV>
          <wp:extent cx="7829550" cy="1466850"/>
          <wp:effectExtent l="19050" t="0" r="0" b="0"/>
          <wp:wrapNone/>
          <wp:docPr id="4" name="Picture 5" descr="CPP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footer.tif"/>
                  <pic:cNvPicPr/>
                </pic:nvPicPr>
                <pic:blipFill>
                  <a:blip r:embed="rId2" cstate="print"/>
                  <a:stretch>
                    <a:fillRect/>
                  </a:stretch>
                </pic:blipFill>
                <pic:spPr>
                  <a:xfrm>
                    <a:off x="0" y="0"/>
                    <a:ext cx="7829550" cy="14668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66D" w:rsidRDefault="006C366D" w:rsidP="00756981">
      <w:pPr>
        <w:spacing w:after="0" w:line="240" w:lineRule="auto"/>
      </w:pPr>
      <w:r>
        <w:separator/>
      </w:r>
    </w:p>
  </w:footnote>
  <w:footnote w:type="continuationSeparator" w:id="0">
    <w:p w:rsidR="006C366D" w:rsidRDefault="006C366D" w:rsidP="007569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30" w:rsidRDefault="000C5D30" w:rsidP="0075698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30" w:rsidRDefault="000C5D30" w:rsidP="0075698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26F36"/>
    <w:multiLevelType w:val="hybridMultilevel"/>
    <w:tmpl w:val="629A13C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nsid w:val="1DAD31F3"/>
    <w:multiLevelType w:val="hybridMultilevel"/>
    <w:tmpl w:val="E0D01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1118B8"/>
    <w:multiLevelType w:val="hybridMultilevel"/>
    <w:tmpl w:val="5DAAB02E"/>
    <w:lvl w:ilvl="0" w:tplc="77CA0C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3A7CB8"/>
    <w:multiLevelType w:val="hybridMultilevel"/>
    <w:tmpl w:val="EB801E9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2D873F5F"/>
    <w:multiLevelType w:val="hybridMultilevel"/>
    <w:tmpl w:val="699878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9514AC"/>
    <w:multiLevelType w:val="hybridMultilevel"/>
    <w:tmpl w:val="233A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1E2346"/>
    <w:multiLevelType w:val="hybridMultilevel"/>
    <w:tmpl w:val="E27C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6F20EA"/>
    <w:multiLevelType w:val="hybridMultilevel"/>
    <w:tmpl w:val="C66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D86E96"/>
    <w:multiLevelType w:val="hybridMultilevel"/>
    <w:tmpl w:val="841453F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2"/>
  </w:num>
  <w:num w:numId="2">
    <w:abstractNumId w:val="7"/>
  </w:num>
  <w:num w:numId="3">
    <w:abstractNumId w:val="5"/>
  </w:num>
  <w:num w:numId="4">
    <w:abstractNumId w:val="6"/>
  </w:num>
  <w:num w:numId="5">
    <w:abstractNumId w:val="4"/>
  </w:num>
  <w:num w:numId="6">
    <w:abstractNumId w:val="8"/>
  </w:num>
  <w:num w:numId="7">
    <w:abstractNumId w:val="0"/>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rsids>
    <w:rsidRoot w:val="00285EC0"/>
    <w:rsid w:val="00005377"/>
    <w:rsid w:val="00055CA2"/>
    <w:rsid w:val="00056C21"/>
    <w:rsid w:val="00066047"/>
    <w:rsid w:val="000C56D8"/>
    <w:rsid w:val="000C5D30"/>
    <w:rsid w:val="000D3E01"/>
    <w:rsid w:val="000D73A2"/>
    <w:rsid w:val="00123BD6"/>
    <w:rsid w:val="001528A9"/>
    <w:rsid w:val="0018293F"/>
    <w:rsid w:val="001E5707"/>
    <w:rsid w:val="001E5EDD"/>
    <w:rsid w:val="00236EB5"/>
    <w:rsid w:val="00252337"/>
    <w:rsid w:val="00262C59"/>
    <w:rsid w:val="00285EC0"/>
    <w:rsid w:val="002A479E"/>
    <w:rsid w:val="002D6386"/>
    <w:rsid w:val="002F05CE"/>
    <w:rsid w:val="002F4C5E"/>
    <w:rsid w:val="00303CBE"/>
    <w:rsid w:val="0031264D"/>
    <w:rsid w:val="00340041"/>
    <w:rsid w:val="00341899"/>
    <w:rsid w:val="003440B8"/>
    <w:rsid w:val="00371165"/>
    <w:rsid w:val="00375C87"/>
    <w:rsid w:val="003778A8"/>
    <w:rsid w:val="0038718C"/>
    <w:rsid w:val="003A3055"/>
    <w:rsid w:val="003C5709"/>
    <w:rsid w:val="003D2DCC"/>
    <w:rsid w:val="003E27D5"/>
    <w:rsid w:val="003F48C7"/>
    <w:rsid w:val="00490935"/>
    <w:rsid w:val="004B2F35"/>
    <w:rsid w:val="004F19B6"/>
    <w:rsid w:val="00514484"/>
    <w:rsid w:val="0053453A"/>
    <w:rsid w:val="0053772D"/>
    <w:rsid w:val="00540E9E"/>
    <w:rsid w:val="005657B8"/>
    <w:rsid w:val="005673ED"/>
    <w:rsid w:val="00567ED8"/>
    <w:rsid w:val="005B401A"/>
    <w:rsid w:val="005B72F2"/>
    <w:rsid w:val="005C5ADE"/>
    <w:rsid w:val="005C7913"/>
    <w:rsid w:val="005D6779"/>
    <w:rsid w:val="0060699D"/>
    <w:rsid w:val="00623653"/>
    <w:rsid w:val="00625C96"/>
    <w:rsid w:val="006311FE"/>
    <w:rsid w:val="00680129"/>
    <w:rsid w:val="006A4079"/>
    <w:rsid w:val="006C01BC"/>
    <w:rsid w:val="006C366D"/>
    <w:rsid w:val="006D4991"/>
    <w:rsid w:val="006F2DD9"/>
    <w:rsid w:val="006F34D0"/>
    <w:rsid w:val="006F607D"/>
    <w:rsid w:val="00715AF1"/>
    <w:rsid w:val="00717EB8"/>
    <w:rsid w:val="00737C92"/>
    <w:rsid w:val="00746E91"/>
    <w:rsid w:val="00756981"/>
    <w:rsid w:val="00763A36"/>
    <w:rsid w:val="007B0A90"/>
    <w:rsid w:val="007B763D"/>
    <w:rsid w:val="00884FE3"/>
    <w:rsid w:val="008C0EC2"/>
    <w:rsid w:val="008E3937"/>
    <w:rsid w:val="008F04E1"/>
    <w:rsid w:val="009223C4"/>
    <w:rsid w:val="00924B50"/>
    <w:rsid w:val="00927106"/>
    <w:rsid w:val="0093167E"/>
    <w:rsid w:val="009479C2"/>
    <w:rsid w:val="00952C81"/>
    <w:rsid w:val="00992533"/>
    <w:rsid w:val="009A5F17"/>
    <w:rsid w:val="009B3763"/>
    <w:rsid w:val="009C070A"/>
    <w:rsid w:val="009C5359"/>
    <w:rsid w:val="009E0E44"/>
    <w:rsid w:val="00A214E9"/>
    <w:rsid w:val="00A23A16"/>
    <w:rsid w:val="00A319E3"/>
    <w:rsid w:val="00A40A04"/>
    <w:rsid w:val="00AD0F34"/>
    <w:rsid w:val="00AD469B"/>
    <w:rsid w:val="00AE0E4E"/>
    <w:rsid w:val="00AF0D1E"/>
    <w:rsid w:val="00B352FA"/>
    <w:rsid w:val="00B50B00"/>
    <w:rsid w:val="00B619F3"/>
    <w:rsid w:val="00B750BE"/>
    <w:rsid w:val="00B91E70"/>
    <w:rsid w:val="00BA5B22"/>
    <w:rsid w:val="00BD2AE6"/>
    <w:rsid w:val="00BF1D22"/>
    <w:rsid w:val="00BF3C9E"/>
    <w:rsid w:val="00C058CB"/>
    <w:rsid w:val="00C15457"/>
    <w:rsid w:val="00C4343E"/>
    <w:rsid w:val="00C741AA"/>
    <w:rsid w:val="00C76F5B"/>
    <w:rsid w:val="00CA43EB"/>
    <w:rsid w:val="00D129EA"/>
    <w:rsid w:val="00D327EB"/>
    <w:rsid w:val="00D52834"/>
    <w:rsid w:val="00DF0492"/>
    <w:rsid w:val="00E26E75"/>
    <w:rsid w:val="00E37C42"/>
    <w:rsid w:val="00E431E1"/>
    <w:rsid w:val="00E518EF"/>
    <w:rsid w:val="00E534A7"/>
    <w:rsid w:val="00E53AEE"/>
    <w:rsid w:val="00E71733"/>
    <w:rsid w:val="00EB05B7"/>
    <w:rsid w:val="00EC16F6"/>
    <w:rsid w:val="00ED626B"/>
    <w:rsid w:val="00F11AFB"/>
    <w:rsid w:val="00F15B82"/>
    <w:rsid w:val="00F16E20"/>
    <w:rsid w:val="00F34429"/>
    <w:rsid w:val="00F47302"/>
    <w:rsid w:val="00F509ED"/>
    <w:rsid w:val="00F51C1A"/>
    <w:rsid w:val="00F94A06"/>
    <w:rsid w:val="00FD7F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EC2"/>
    <w:pPr>
      <w:ind w:left="720"/>
      <w:contextualSpacing/>
    </w:pPr>
  </w:style>
  <w:style w:type="character" w:styleId="Hyperlink">
    <w:name w:val="Hyperlink"/>
    <w:basedOn w:val="DefaultParagraphFont"/>
    <w:uiPriority w:val="99"/>
    <w:unhideWhenUsed/>
    <w:rsid w:val="006F607D"/>
    <w:rPr>
      <w:color w:val="0000FF" w:themeColor="hyperlink"/>
      <w:u w:val="single"/>
    </w:rPr>
  </w:style>
  <w:style w:type="character" w:customStyle="1" w:styleId="tgc">
    <w:name w:val="_tgc"/>
    <w:basedOn w:val="DefaultParagraphFont"/>
    <w:rsid w:val="00BF1D22"/>
  </w:style>
  <w:style w:type="paragraph" w:styleId="NoSpacing">
    <w:name w:val="No Spacing"/>
    <w:uiPriority w:val="1"/>
    <w:qFormat/>
    <w:rsid w:val="003A3055"/>
    <w:pPr>
      <w:spacing w:after="0" w:line="240" w:lineRule="auto"/>
    </w:pPr>
  </w:style>
  <w:style w:type="paragraph" w:styleId="Header">
    <w:name w:val="header"/>
    <w:basedOn w:val="Normal"/>
    <w:link w:val="HeaderChar"/>
    <w:uiPriority w:val="99"/>
    <w:semiHidden/>
    <w:unhideWhenUsed/>
    <w:rsid w:val="007569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56981"/>
  </w:style>
  <w:style w:type="paragraph" w:styleId="Footer">
    <w:name w:val="footer"/>
    <w:basedOn w:val="Normal"/>
    <w:link w:val="FooterChar"/>
    <w:uiPriority w:val="99"/>
    <w:unhideWhenUsed/>
    <w:rsid w:val="00756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981"/>
  </w:style>
  <w:style w:type="paragraph" w:styleId="BalloonText">
    <w:name w:val="Balloon Text"/>
    <w:basedOn w:val="Normal"/>
    <w:link w:val="BalloonTextChar"/>
    <w:uiPriority w:val="99"/>
    <w:semiHidden/>
    <w:unhideWhenUsed/>
    <w:rsid w:val="00756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981"/>
    <w:rPr>
      <w:rFonts w:ascii="Tahoma" w:hAnsi="Tahoma" w:cs="Tahoma"/>
      <w:sz w:val="16"/>
      <w:szCs w:val="16"/>
    </w:rPr>
  </w:style>
  <w:style w:type="character" w:styleId="PlaceholderText">
    <w:name w:val="Placeholder Text"/>
    <w:basedOn w:val="DefaultParagraphFont"/>
    <w:uiPriority w:val="99"/>
    <w:semiHidden/>
    <w:rsid w:val="00B50B00"/>
    <w:rPr>
      <w:color w:val="808080"/>
    </w:rPr>
  </w:style>
  <w:style w:type="table" w:styleId="TableGrid">
    <w:name w:val="Table Grid"/>
    <w:basedOn w:val="TableNormal"/>
    <w:uiPriority w:val="59"/>
    <w:rsid w:val="006D4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473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73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dleycpp.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BD6402-DAE0-4CE3-8D00-263B5DAE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oshi.samuel-thambiah</dc:creator>
  <cp:lastModifiedBy>Gurpreet.Kumari</cp:lastModifiedBy>
  <cp:revision>6</cp:revision>
  <dcterms:created xsi:type="dcterms:W3CDTF">2017-12-08T09:14:00Z</dcterms:created>
  <dcterms:modified xsi:type="dcterms:W3CDTF">2018-01-30T14:32:00Z</dcterms:modified>
</cp:coreProperties>
</file>