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894C4" w14:textId="77777777" w:rsidR="00137A00" w:rsidRDefault="00387FF9" w:rsidP="00412490">
      <w:pPr>
        <w:ind w:firstLine="720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FF"/>
          <w:sz w:val="24"/>
          <w:szCs w:val="24"/>
          <w:u w:val="single"/>
        </w:rPr>
        <w:t>PERFORMANCE REVIEW DISCUSSION</w:t>
      </w:r>
    </w:p>
    <w:p w14:paraId="3CE894C5" w14:textId="77777777" w:rsidR="00575D71" w:rsidRDefault="00137A00" w:rsidP="00137A00">
      <w:pPr>
        <w:jc w:val="both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F24056">
        <w:rPr>
          <w:rFonts w:ascii="Arial" w:hAnsi="Arial" w:cs="Arial"/>
          <w:b/>
          <w:color w:val="0000FF"/>
          <w:sz w:val="24"/>
          <w:szCs w:val="24"/>
          <w:u w:val="single"/>
        </w:rPr>
        <w:t>Introduction</w:t>
      </w:r>
    </w:p>
    <w:p w14:paraId="3CE894C6" w14:textId="77777777" w:rsidR="00387FF9" w:rsidRPr="00F24056" w:rsidRDefault="00387FF9" w:rsidP="00137A00">
      <w:pPr>
        <w:jc w:val="both"/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14:paraId="3CE894C7" w14:textId="77777777" w:rsidR="00812C07" w:rsidRDefault="00137A00" w:rsidP="00137A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 mandatory requirement that e</w:t>
      </w:r>
      <w:r w:rsidRPr="00F24056">
        <w:rPr>
          <w:rFonts w:ascii="Arial" w:hAnsi="Arial" w:cs="Arial"/>
          <w:sz w:val="24"/>
          <w:szCs w:val="24"/>
        </w:rPr>
        <w:t xml:space="preserve">veryone within Dudley MBC </w:t>
      </w:r>
      <w:r w:rsidR="00741701">
        <w:rPr>
          <w:rFonts w:ascii="Arial" w:hAnsi="Arial" w:cs="Arial"/>
          <w:sz w:val="24"/>
          <w:szCs w:val="24"/>
        </w:rPr>
        <w:t xml:space="preserve">will </w:t>
      </w:r>
      <w:r w:rsidRPr="00F24056">
        <w:rPr>
          <w:rFonts w:ascii="Arial" w:hAnsi="Arial" w:cs="Arial"/>
          <w:sz w:val="24"/>
          <w:szCs w:val="24"/>
        </w:rPr>
        <w:t>have a</w:t>
      </w:r>
      <w:r w:rsidR="00741701">
        <w:rPr>
          <w:rFonts w:ascii="Arial" w:hAnsi="Arial" w:cs="Arial"/>
          <w:sz w:val="24"/>
          <w:szCs w:val="24"/>
        </w:rPr>
        <w:t xml:space="preserve">n </w:t>
      </w:r>
      <w:r w:rsidR="00254D64">
        <w:rPr>
          <w:rFonts w:ascii="Arial" w:hAnsi="Arial" w:cs="Arial"/>
          <w:sz w:val="24"/>
          <w:szCs w:val="24"/>
        </w:rPr>
        <w:t xml:space="preserve">annual </w:t>
      </w:r>
      <w:r w:rsidR="00254D64" w:rsidRPr="00F24056">
        <w:rPr>
          <w:rFonts w:ascii="Arial" w:hAnsi="Arial" w:cs="Arial"/>
          <w:sz w:val="24"/>
          <w:szCs w:val="24"/>
        </w:rPr>
        <w:t>Performance</w:t>
      </w:r>
      <w:r w:rsidR="00741701">
        <w:rPr>
          <w:rFonts w:ascii="Arial" w:hAnsi="Arial" w:cs="Arial"/>
          <w:sz w:val="24"/>
          <w:szCs w:val="24"/>
        </w:rPr>
        <w:t xml:space="preserve"> Review Discussion (PRD)</w:t>
      </w:r>
      <w:r w:rsidRPr="00F24056">
        <w:rPr>
          <w:rFonts w:ascii="Arial" w:hAnsi="Arial" w:cs="Arial"/>
          <w:sz w:val="24"/>
          <w:szCs w:val="24"/>
        </w:rPr>
        <w:t xml:space="preserve">. </w:t>
      </w:r>
      <w:r w:rsidR="00B3351C">
        <w:rPr>
          <w:rFonts w:ascii="Arial" w:hAnsi="Arial" w:cs="Arial"/>
          <w:sz w:val="24"/>
          <w:szCs w:val="24"/>
        </w:rPr>
        <w:t xml:space="preserve">Each PRD should take place between April and July.  A business case needs to be presented and signed off by the Chief Officer for any service not able to comply within this time frame. </w:t>
      </w:r>
      <w:r w:rsidRPr="00F24056">
        <w:rPr>
          <w:rFonts w:ascii="Arial" w:hAnsi="Arial" w:cs="Arial"/>
          <w:sz w:val="24"/>
          <w:szCs w:val="24"/>
        </w:rPr>
        <w:t>The</w:t>
      </w:r>
      <w:r w:rsidR="004D7D50">
        <w:rPr>
          <w:rFonts w:ascii="Arial" w:hAnsi="Arial" w:cs="Arial"/>
          <w:sz w:val="24"/>
          <w:szCs w:val="24"/>
        </w:rPr>
        <w:t xml:space="preserve">re are </w:t>
      </w:r>
      <w:r w:rsidR="000F010C">
        <w:rPr>
          <w:rFonts w:ascii="Arial" w:hAnsi="Arial" w:cs="Arial"/>
          <w:sz w:val="24"/>
          <w:szCs w:val="24"/>
        </w:rPr>
        <w:t>separate Guidance</w:t>
      </w:r>
      <w:r w:rsidR="003F35CA">
        <w:rPr>
          <w:rFonts w:ascii="Arial" w:hAnsi="Arial" w:cs="Arial"/>
          <w:sz w:val="24"/>
          <w:szCs w:val="24"/>
        </w:rPr>
        <w:t xml:space="preserve"> Notes</w:t>
      </w:r>
      <w:r w:rsidRPr="00F24056">
        <w:rPr>
          <w:rFonts w:ascii="Arial" w:hAnsi="Arial" w:cs="Arial"/>
          <w:sz w:val="24"/>
          <w:szCs w:val="24"/>
        </w:rPr>
        <w:t xml:space="preserve"> to aid this process. The PRD is comprised of </w:t>
      </w:r>
      <w:r>
        <w:rPr>
          <w:rFonts w:ascii="Arial" w:hAnsi="Arial" w:cs="Arial"/>
          <w:sz w:val="24"/>
          <w:szCs w:val="24"/>
        </w:rPr>
        <w:t>3</w:t>
      </w:r>
      <w:r w:rsidRPr="00F24056">
        <w:rPr>
          <w:rFonts w:ascii="Arial" w:hAnsi="Arial" w:cs="Arial"/>
          <w:sz w:val="24"/>
          <w:szCs w:val="24"/>
        </w:rPr>
        <w:t xml:space="preserve"> sections</w:t>
      </w:r>
      <w:r w:rsidR="00CB3665">
        <w:rPr>
          <w:rFonts w:ascii="Arial" w:hAnsi="Arial" w:cs="Arial"/>
          <w:sz w:val="24"/>
          <w:szCs w:val="24"/>
        </w:rPr>
        <w:t xml:space="preserve"> with extra space provided for any additional comments. There are</w:t>
      </w:r>
      <w:r w:rsidR="003F35CA">
        <w:rPr>
          <w:rFonts w:ascii="Arial" w:hAnsi="Arial" w:cs="Arial"/>
          <w:sz w:val="24"/>
          <w:szCs w:val="24"/>
        </w:rPr>
        <w:t xml:space="preserve"> separate </w:t>
      </w:r>
      <w:r w:rsidR="00CB3665">
        <w:rPr>
          <w:rFonts w:ascii="Arial" w:hAnsi="Arial" w:cs="Arial"/>
          <w:sz w:val="24"/>
          <w:szCs w:val="24"/>
        </w:rPr>
        <w:t>supplementary guidance notes to support managers and employees with completing the PRD.</w:t>
      </w:r>
    </w:p>
    <w:p w14:paraId="3CE894C8" w14:textId="77777777" w:rsidR="00812C07" w:rsidRPr="000F4306" w:rsidRDefault="00137A00" w:rsidP="000F4306">
      <w:pPr>
        <w:tabs>
          <w:tab w:val="left" w:pos="945"/>
        </w:tabs>
        <w:jc w:val="both"/>
        <w:rPr>
          <w:rFonts w:ascii="Arial" w:hAnsi="Arial" w:cs="Arial"/>
          <w:color w:val="0000FF"/>
          <w:sz w:val="24"/>
          <w:szCs w:val="24"/>
        </w:rPr>
      </w:pPr>
      <w:r w:rsidRPr="00F24056">
        <w:rPr>
          <w:rFonts w:ascii="Arial" w:hAnsi="Arial" w:cs="Arial"/>
          <w:sz w:val="24"/>
          <w:szCs w:val="24"/>
        </w:rPr>
        <w:t xml:space="preserve"> </w:t>
      </w:r>
      <w:r w:rsidR="000F4306" w:rsidRPr="000F4306">
        <w:rPr>
          <w:rFonts w:ascii="Arial" w:hAnsi="Arial" w:cs="Arial"/>
          <w:color w:val="0000FF"/>
          <w:sz w:val="24"/>
          <w:szCs w:val="24"/>
        </w:rPr>
        <w:tab/>
      </w:r>
    </w:p>
    <w:p w14:paraId="3CE894C9" w14:textId="77777777" w:rsidR="00387FF9" w:rsidRDefault="00387FF9" w:rsidP="00387FF9">
      <w:pPr>
        <w:jc w:val="both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0F4306">
        <w:rPr>
          <w:rFonts w:ascii="Arial" w:hAnsi="Arial" w:cs="Arial"/>
          <w:b/>
          <w:color w:val="0000FF"/>
          <w:sz w:val="24"/>
          <w:szCs w:val="24"/>
          <w:u w:val="single"/>
        </w:rPr>
        <w:t>Section 1</w:t>
      </w:r>
      <w:r w:rsidR="00254D64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</w:t>
      </w:r>
      <w:r w:rsidR="00EF052E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- </w:t>
      </w:r>
      <w:r w:rsidR="00EF052E" w:rsidRPr="000F4306">
        <w:rPr>
          <w:rFonts w:ascii="Arial" w:hAnsi="Arial" w:cs="Arial"/>
          <w:b/>
          <w:color w:val="0000FF"/>
          <w:sz w:val="24"/>
          <w:szCs w:val="24"/>
          <w:u w:val="single"/>
        </w:rPr>
        <w:t>Looking</w:t>
      </w:r>
      <w:r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back – Employee</w:t>
      </w:r>
      <w:r w:rsidR="00254D64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&amp; Managers </w:t>
      </w:r>
      <w:r>
        <w:rPr>
          <w:rFonts w:ascii="Arial" w:hAnsi="Arial" w:cs="Arial"/>
          <w:b/>
          <w:color w:val="0000FF"/>
          <w:sz w:val="24"/>
          <w:szCs w:val="24"/>
          <w:u w:val="single"/>
        </w:rPr>
        <w:t>Feedback</w:t>
      </w:r>
    </w:p>
    <w:p w14:paraId="3CE894CA" w14:textId="77777777" w:rsidR="00812C07" w:rsidRDefault="00A65BA2" w:rsidP="00137A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section e</w:t>
      </w:r>
      <w:r w:rsidR="00812C07" w:rsidRPr="00F24056">
        <w:rPr>
          <w:rFonts w:ascii="Arial" w:hAnsi="Arial" w:cs="Arial"/>
          <w:sz w:val="24"/>
          <w:szCs w:val="24"/>
        </w:rPr>
        <w:t>mployee</w:t>
      </w:r>
      <w:r>
        <w:rPr>
          <w:rFonts w:ascii="Arial" w:hAnsi="Arial" w:cs="Arial"/>
          <w:sz w:val="24"/>
          <w:szCs w:val="24"/>
        </w:rPr>
        <w:t xml:space="preserve">s </w:t>
      </w:r>
      <w:r w:rsidR="00D4555F">
        <w:rPr>
          <w:rFonts w:ascii="Arial" w:hAnsi="Arial" w:cs="Arial"/>
          <w:sz w:val="24"/>
          <w:szCs w:val="24"/>
        </w:rPr>
        <w:t xml:space="preserve">and their managers </w:t>
      </w:r>
      <w:r>
        <w:rPr>
          <w:rFonts w:ascii="Arial" w:hAnsi="Arial" w:cs="Arial"/>
          <w:sz w:val="24"/>
          <w:szCs w:val="24"/>
        </w:rPr>
        <w:t xml:space="preserve">are asked to </w:t>
      </w:r>
      <w:r w:rsidR="00455F4F">
        <w:rPr>
          <w:rFonts w:ascii="Arial" w:hAnsi="Arial" w:cs="Arial"/>
          <w:sz w:val="24"/>
          <w:szCs w:val="24"/>
        </w:rPr>
        <w:t xml:space="preserve">separately </w:t>
      </w:r>
      <w:r w:rsidR="00B54865">
        <w:rPr>
          <w:rFonts w:ascii="Arial" w:hAnsi="Arial" w:cs="Arial"/>
          <w:sz w:val="24"/>
          <w:szCs w:val="24"/>
        </w:rPr>
        <w:t xml:space="preserve">describe </w:t>
      </w:r>
      <w:r>
        <w:rPr>
          <w:rFonts w:ascii="Arial" w:hAnsi="Arial" w:cs="Arial"/>
          <w:sz w:val="24"/>
          <w:szCs w:val="24"/>
        </w:rPr>
        <w:t>how the</w:t>
      </w:r>
      <w:r w:rsidR="00D4555F">
        <w:rPr>
          <w:rFonts w:ascii="Arial" w:hAnsi="Arial" w:cs="Arial"/>
          <w:sz w:val="24"/>
          <w:szCs w:val="24"/>
        </w:rPr>
        <w:t xml:space="preserve"> employee has</w:t>
      </w:r>
      <w:r>
        <w:rPr>
          <w:rFonts w:ascii="Arial" w:hAnsi="Arial" w:cs="Arial"/>
          <w:sz w:val="24"/>
          <w:szCs w:val="24"/>
        </w:rPr>
        <w:t xml:space="preserve"> </w:t>
      </w:r>
      <w:r w:rsidR="00D4555F">
        <w:rPr>
          <w:rFonts w:ascii="Arial" w:hAnsi="Arial" w:cs="Arial"/>
          <w:sz w:val="24"/>
          <w:szCs w:val="24"/>
        </w:rPr>
        <w:t xml:space="preserve">performed </w:t>
      </w:r>
      <w:r>
        <w:rPr>
          <w:rFonts w:ascii="Arial" w:hAnsi="Arial" w:cs="Arial"/>
          <w:sz w:val="24"/>
          <w:szCs w:val="24"/>
        </w:rPr>
        <w:t xml:space="preserve">over the last 12 months.  </w:t>
      </w:r>
      <w:r w:rsidR="00D4555F">
        <w:rPr>
          <w:rFonts w:ascii="Arial" w:hAnsi="Arial" w:cs="Arial"/>
          <w:sz w:val="24"/>
          <w:szCs w:val="24"/>
        </w:rPr>
        <w:t>Both</w:t>
      </w:r>
      <w:r>
        <w:rPr>
          <w:rFonts w:ascii="Arial" w:hAnsi="Arial" w:cs="Arial"/>
          <w:sz w:val="24"/>
          <w:szCs w:val="24"/>
        </w:rPr>
        <w:t xml:space="preserve"> </w:t>
      </w:r>
      <w:r w:rsidR="00812C07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</w:t>
      </w:r>
      <w:r w:rsidR="00D4555F">
        <w:rPr>
          <w:rFonts w:ascii="Arial" w:hAnsi="Arial" w:cs="Arial"/>
          <w:sz w:val="24"/>
          <w:szCs w:val="24"/>
        </w:rPr>
        <w:t>c</w:t>
      </w:r>
      <w:r w:rsidR="00812C07">
        <w:rPr>
          <w:rFonts w:ascii="Arial" w:hAnsi="Arial" w:cs="Arial"/>
          <w:sz w:val="24"/>
          <w:szCs w:val="24"/>
        </w:rPr>
        <w:t>omplete</w:t>
      </w:r>
      <w:r w:rsidR="00D4555F">
        <w:rPr>
          <w:rFonts w:ascii="Arial" w:hAnsi="Arial" w:cs="Arial"/>
          <w:sz w:val="24"/>
          <w:szCs w:val="24"/>
        </w:rPr>
        <w:t xml:space="preserve"> this</w:t>
      </w:r>
      <w:r w:rsidR="00812C07">
        <w:rPr>
          <w:rFonts w:ascii="Arial" w:hAnsi="Arial" w:cs="Arial"/>
          <w:sz w:val="24"/>
          <w:szCs w:val="24"/>
        </w:rPr>
        <w:t xml:space="preserve"> </w:t>
      </w:r>
      <w:r w:rsidR="00D4555F">
        <w:rPr>
          <w:rFonts w:ascii="Arial" w:hAnsi="Arial" w:cs="Arial"/>
          <w:sz w:val="24"/>
          <w:szCs w:val="24"/>
        </w:rPr>
        <w:t>section</w:t>
      </w:r>
      <w:r w:rsidR="00B54865">
        <w:rPr>
          <w:rFonts w:ascii="Arial" w:hAnsi="Arial" w:cs="Arial"/>
          <w:sz w:val="24"/>
          <w:szCs w:val="24"/>
        </w:rPr>
        <w:t xml:space="preserve"> </w:t>
      </w:r>
      <w:r w:rsidR="00137A00" w:rsidRPr="00F24056">
        <w:rPr>
          <w:rFonts w:ascii="Arial" w:hAnsi="Arial" w:cs="Arial"/>
          <w:b/>
          <w:sz w:val="24"/>
          <w:szCs w:val="24"/>
          <w:u w:val="single"/>
        </w:rPr>
        <w:t>before</w:t>
      </w:r>
      <w:r w:rsidR="00137A00" w:rsidRPr="00F24056">
        <w:rPr>
          <w:rFonts w:ascii="Arial" w:hAnsi="Arial" w:cs="Arial"/>
          <w:b/>
          <w:sz w:val="24"/>
          <w:szCs w:val="24"/>
        </w:rPr>
        <w:t xml:space="preserve"> </w:t>
      </w:r>
      <w:r w:rsidR="00137A00" w:rsidRPr="00F24056">
        <w:rPr>
          <w:rFonts w:ascii="Arial" w:hAnsi="Arial" w:cs="Arial"/>
          <w:sz w:val="24"/>
          <w:szCs w:val="24"/>
        </w:rPr>
        <w:t>the PRD takes place</w:t>
      </w:r>
      <w:r>
        <w:rPr>
          <w:rFonts w:ascii="Arial" w:hAnsi="Arial" w:cs="Arial"/>
          <w:sz w:val="24"/>
          <w:szCs w:val="24"/>
        </w:rPr>
        <w:t xml:space="preserve"> </w:t>
      </w:r>
      <w:r w:rsidR="00D4555F">
        <w:rPr>
          <w:rFonts w:ascii="Arial" w:hAnsi="Arial" w:cs="Arial"/>
          <w:sz w:val="24"/>
          <w:szCs w:val="24"/>
        </w:rPr>
        <w:t xml:space="preserve">to allow full discussion around </w:t>
      </w:r>
      <w:r w:rsidR="00B54865">
        <w:rPr>
          <w:rFonts w:ascii="Arial" w:hAnsi="Arial" w:cs="Arial"/>
          <w:sz w:val="24"/>
          <w:szCs w:val="24"/>
        </w:rPr>
        <w:t>the employee’s objectives and how they have</w:t>
      </w:r>
      <w:r w:rsidR="00D4555F">
        <w:rPr>
          <w:rFonts w:ascii="Arial" w:hAnsi="Arial" w:cs="Arial"/>
          <w:sz w:val="24"/>
          <w:szCs w:val="24"/>
        </w:rPr>
        <w:t xml:space="preserve"> performed during the period under review</w:t>
      </w:r>
      <w:r>
        <w:rPr>
          <w:rFonts w:ascii="Arial" w:hAnsi="Arial" w:cs="Arial"/>
          <w:sz w:val="24"/>
          <w:szCs w:val="24"/>
        </w:rPr>
        <w:t>.</w:t>
      </w:r>
      <w:r w:rsidR="00455F4F">
        <w:rPr>
          <w:rFonts w:ascii="Arial" w:hAnsi="Arial" w:cs="Arial"/>
          <w:sz w:val="24"/>
          <w:szCs w:val="24"/>
        </w:rPr>
        <w:t xml:space="preserve"> When bought together this </w:t>
      </w:r>
      <w:r w:rsidR="00137A00" w:rsidRPr="00F24056">
        <w:rPr>
          <w:rFonts w:ascii="Arial" w:hAnsi="Arial" w:cs="Arial"/>
          <w:sz w:val="24"/>
          <w:szCs w:val="24"/>
        </w:rPr>
        <w:t>guide</w:t>
      </w:r>
      <w:r w:rsidR="00137A00">
        <w:rPr>
          <w:rFonts w:ascii="Arial" w:hAnsi="Arial" w:cs="Arial"/>
          <w:sz w:val="24"/>
          <w:szCs w:val="24"/>
        </w:rPr>
        <w:t>s</w:t>
      </w:r>
      <w:r w:rsidR="00137A00" w:rsidRPr="00F24056">
        <w:rPr>
          <w:rFonts w:ascii="Arial" w:hAnsi="Arial" w:cs="Arial"/>
          <w:sz w:val="24"/>
          <w:szCs w:val="24"/>
        </w:rPr>
        <w:t xml:space="preserve"> the discussion and allow</w:t>
      </w:r>
      <w:r w:rsidR="00137A00">
        <w:rPr>
          <w:rFonts w:ascii="Arial" w:hAnsi="Arial" w:cs="Arial"/>
          <w:sz w:val="24"/>
          <w:szCs w:val="24"/>
        </w:rPr>
        <w:t>s</w:t>
      </w:r>
      <w:r w:rsidR="00137A00" w:rsidRPr="00F24056">
        <w:rPr>
          <w:rFonts w:ascii="Arial" w:hAnsi="Arial" w:cs="Arial"/>
          <w:sz w:val="24"/>
          <w:szCs w:val="24"/>
        </w:rPr>
        <w:t xml:space="preserve"> dedicated time to </w:t>
      </w:r>
      <w:r w:rsidR="00455F4F">
        <w:rPr>
          <w:rFonts w:ascii="Arial" w:hAnsi="Arial" w:cs="Arial"/>
          <w:sz w:val="24"/>
          <w:szCs w:val="24"/>
        </w:rPr>
        <w:t>review</w:t>
      </w:r>
      <w:r w:rsidR="00137A00" w:rsidRPr="00F24056">
        <w:rPr>
          <w:rFonts w:ascii="Arial" w:hAnsi="Arial" w:cs="Arial"/>
          <w:sz w:val="24"/>
          <w:szCs w:val="24"/>
        </w:rPr>
        <w:t xml:space="preserve"> the employees work</w:t>
      </w:r>
      <w:r w:rsidR="00455F4F">
        <w:rPr>
          <w:rFonts w:ascii="Arial" w:hAnsi="Arial" w:cs="Arial"/>
          <w:sz w:val="24"/>
          <w:szCs w:val="24"/>
        </w:rPr>
        <w:t>.</w:t>
      </w:r>
      <w:r w:rsidR="00137A00">
        <w:rPr>
          <w:rFonts w:ascii="Arial" w:hAnsi="Arial" w:cs="Arial"/>
          <w:sz w:val="24"/>
          <w:szCs w:val="24"/>
        </w:rPr>
        <w:t xml:space="preserve"> </w:t>
      </w:r>
      <w:r w:rsidR="009A2127">
        <w:rPr>
          <w:rFonts w:ascii="Arial" w:hAnsi="Arial" w:cs="Arial"/>
          <w:sz w:val="24"/>
          <w:szCs w:val="24"/>
        </w:rPr>
        <w:t>Managers will make notes of the employee’s comments and include them on their paperwork. This will reflect both versions to create one PRD document.</w:t>
      </w:r>
    </w:p>
    <w:p w14:paraId="3CE894CB" w14:textId="77777777" w:rsidR="00812C07" w:rsidRDefault="00137A00" w:rsidP="00137A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CE894CC" w14:textId="77777777" w:rsidR="00812C07" w:rsidRDefault="00387FF9" w:rsidP="00137A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  <w:u w:val="single"/>
        </w:rPr>
        <w:t>Section 2  - Communicating the Fundamentals</w:t>
      </w:r>
    </w:p>
    <w:p w14:paraId="3CE894CD" w14:textId="77777777" w:rsidR="00812C07" w:rsidRDefault="00812C07" w:rsidP="00EF05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section </w:t>
      </w:r>
      <w:r w:rsidR="00137A00">
        <w:rPr>
          <w:rFonts w:ascii="Arial" w:hAnsi="Arial" w:cs="Arial"/>
          <w:sz w:val="24"/>
          <w:szCs w:val="24"/>
        </w:rPr>
        <w:t>has been specifically designed to allow</w:t>
      </w:r>
      <w:r w:rsidR="00EF052E">
        <w:rPr>
          <w:rFonts w:ascii="Arial" w:hAnsi="Arial" w:cs="Arial"/>
          <w:sz w:val="24"/>
          <w:szCs w:val="24"/>
        </w:rPr>
        <w:t xml:space="preserve"> managers to choose and discuss only the relevant </w:t>
      </w:r>
      <w:r w:rsidR="00137A00">
        <w:rPr>
          <w:rFonts w:ascii="Arial" w:hAnsi="Arial" w:cs="Arial"/>
          <w:sz w:val="24"/>
          <w:szCs w:val="24"/>
        </w:rPr>
        <w:t>organisation</w:t>
      </w:r>
      <w:r w:rsidR="00EF052E">
        <w:rPr>
          <w:rFonts w:ascii="Arial" w:hAnsi="Arial" w:cs="Arial"/>
          <w:sz w:val="24"/>
          <w:szCs w:val="24"/>
        </w:rPr>
        <w:t xml:space="preserve">al, directorate and </w:t>
      </w:r>
      <w:r w:rsidR="00137A00">
        <w:rPr>
          <w:rFonts w:ascii="Arial" w:hAnsi="Arial" w:cs="Arial"/>
          <w:sz w:val="24"/>
          <w:szCs w:val="24"/>
        </w:rPr>
        <w:t>team fundamentals that are applicable to</w:t>
      </w:r>
      <w:r>
        <w:rPr>
          <w:rFonts w:ascii="Arial" w:hAnsi="Arial" w:cs="Arial"/>
          <w:sz w:val="24"/>
          <w:szCs w:val="24"/>
        </w:rPr>
        <w:t xml:space="preserve"> </w:t>
      </w:r>
      <w:r w:rsidR="00EF052E">
        <w:rPr>
          <w:rFonts w:ascii="Arial" w:hAnsi="Arial" w:cs="Arial"/>
          <w:sz w:val="24"/>
          <w:szCs w:val="24"/>
        </w:rPr>
        <w:t xml:space="preserve">each employee’s </w:t>
      </w:r>
      <w:r w:rsidR="00137A00">
        <w:rPr>
          <w:rFonts w:ascii="Arial" w:hAnsi="Arial" w:cs="Arial"/>
          <w:sz w:val="24"/>
          <w:szCs w:val="24"/>
        </w:rPr>
        <w:t>role.</w:t>
      </w:r>
      <w:r w:rsidR="004E77F8">
        <w:rPr>
          <w:rFonts w:ascii="Arial" w:hAnsi="Arial" w:cs="Arial"/>
          <w:sz w:val="24"/>
          <w:szCs w:val="24"/>
        </w:rPr>
        <w:t xml:space="preserve"> There is space to record any additional comments</w:t>
      </w:r>
      <w:r w:rsidR="00EF052E">
        <w:rPr>
          <w:rFonts w:ascii="Arial" w:hAnsi="Arial" w:cs="Arial"/>
          <w:sz w:val="24"/>
          <w:szCs w:val="24"/>
        </w:rPr>
        <w:t xml:space="preserve"> made</w:t>
      </w:r>
      <w:r w:rsidR="004E77F8">
        <w:rPr>
          <w:rFonts w:ascii="Arial" w:hAnsi="Arial" w:cs="Arial"/>
          <w:sz w:val="24"/>
          <w:szCs w:val="24"/>
        </w:rPr>
        <w:t>.</w:t>
      </w:r>
      <w:r w:rsidR="00137A00">
        <w:rPr>
          <w:rFonts w:ascii="Arial" w:hAnsi="Arial" w:cs="Arial"/>
          <w:sz w:val="24"/>
          <w:szCs w:val="24"/>
        </w:rPr>
        <w:t xml:space="preserve"> </w:t>
      </w:r>
      <w:r w:rsidR="00B54865" w:rsidRPr="00CB3665">
        <w:rPr>
          <w:rFonts w:ascii="Arial" w:hAnsi="Arial" w:cs="Arial"/>
          <w:b/>
          <w:sz w:val="24"/>
          <w:szCs w:val="24"/>
        </w:rPr>
        <w:t>This section will be regularly updated to reflect the Councils current priorities.</w:t>
      </w:r>
      <w:r w:rsidR="00B54865">
        <w:rPr>
          <w:rFonts w:ascii="Arial" w:hAnsi="Arial" w:cs="Arial"/>
          <w:sz w:val="24"/>
          <w:szCs w:val="24"/>
        </w:rPr>
        <w:t xml:space="preserve"> Managers are asked to ensure they are using the most up to date PRD form by always downloading the current version off the website.</w:t>
      </w:r>
    </w:p>
    <w:p w14:paraId="3CE894CE" w14:textId="77777777" w:rsidR="00812C07" w:rsidRDefault="00812C07" w:rsidP="00137A00">
      <w:pPr>
        <w:jc w:val="both"/>
        <w:rPr>
          <w:rFonts w:ascii="Arial" w:hAnsi="Arial" w:cs="Arial"/>
          <w:sz w:val="24"/>
          <w:szCs w:val="24"/>
        </w:rPr>
      </w:pPr>
    </w:p>
    <w:p w14:paraId="3CE894CF" w14:textId="77777777" w:rsidR="00812C07" w:rsidRDefault="00387FF9" w:rsidP="00137A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  <w:u w:val="single"/>
        </w:rPr>
        <w:t>Section 3 – Looking Forward – PRD Action Plan</w:t>
      </w:r>
      <w:r w:rsidR="00812C07">
        <w:rPr>
          <w:rFonts w:ascii="Arial" w:hAnsi="Arial" w:cs="Arial"/>
          <w:sz w:val="24"/>
          <w:szCs w:val="24"/>
        </w:rPr>
        <w:t xml:space="preserve">  </w:t>
      </w:r>
    </w:p>
    <w:p w14:paraId="3CE894D0" w14:textId="77777777" w:rsidR="00137A00" w:rsidRDefault="00812C07" w:rsidP="00137A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37A00">
        <w:rPr>
          <w:rFonts w:ascii="Arial" w:hAnsi="Arial" w:cs="Arial"/>
          <w:sz w:val="24"/>
          <w:szCs w:val="24"/>
        </w:rPr>
        <w:t xml:space="preserve">he PRD Action Plan which should be completed together </w:t>
      </w:r>
      <w:r w:rsidR="00137A00" w:rsidRPr="00455F4F">
        <w:rPr>
          <w:rFonts w:ascii="Arial" w:hAnsi="Arial" w:cs="Arial"/>
          <w:b/>
          <w:sz w:val="24"/>
          <w:szCs w:val="24"/>
        </w:rPr>
        <w:t>during</w:t>
      </w:r>
      <w:r w:rsidR="00137A00">
        <w:rPr>
          <w:rFonts w:ascii="Arial" w:hAnsi="Arial" w:cs="Arial"/>
          <w:sz w:val="24"/>
          <w:szCs w:val="24"/>
        </w:rPr>
        <w:t xml:space="preserve"> the PRD meeting</w:t>
      </w:r>
      <w:r w:rsidR="009A2127">
        <w:rPr>
          <w:rFonts w:ascii="Arial" w:hAnsi="Arial" w:cs="Arial"/>
          <w:sz w:val="24"/>
          <w:szCs w:val="24"/>
        </w:rPr>
        <w:t>, will record the employees objectives</w:t>
      </w:r>
      <w:r w:rsidR="00455F4F">
        <w:rPr>
          <w:rFonts w:ascii="Arial" w:hAnsi="Arial" w:cs="Arial"/>
          <w:sz w:val="24"/>
          <w:szCs w:val="24"/>
        </w:rPr>
        <w:t xml:space="preserve"> </w:t>
      </w:r>
      <w:r w:rsidR="009A2127">
        <w:rPr>
          <w:rFonts w:ascii="Arial" w:hAnsi="Arial" w:cs="Arial"/>
          <w:sz w:val="24"/>
          <w:szCs w:val="24"/>
        </w:rPr>
        <w:t>for the next 12 months together with any learning needs</w:t>
      </w:r>
      <w:r w:rsidR="00137A00">
        <w:rPr>
          <w:rFonts w:ascii="Arial" w:hAnsi="Arial" w:cs="Arial"/>
          <w:sz w:val="24"/>
          <w:szCs w:val="24"/>
        </w:rPr>
        <w:t>.</w:t>
      </w:r>
      <w:r w:rsidR="00137A00" w:rsidRPr="00607BA4">
        <w:rPr>
          <w:rFonts w:ascii="Arial" w:hAnsi="Arial" w:cs="Arial"/>
          <w:sz w:val="24"/>
          <w:szCs w:val="24"/>
        </w:rPr>
        <w:t xml:space="preserve"> </w:t>
      </w:r>
    </w:p>
    <w:p w14:paraId="3CE894D1" w14:textId="77777777" w:rsidR="00455F4F" w:rsidRPr="000970E0" w:rsidRDefault="00455F4F" w:rsidP="00CE5EF0">
      <w:pPr>
        <w:pStyle w:val="Heading1"/>
        <w:rPr>
          <w:sz w:val="24"/>
          <w:szCs w:val="24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14:paraId="3CE894D2" w14:textId="77777777" w:rsidR="00CE5EF0" w:rsidRPr="000970E0" w:rsidRDefault="00CE5EF0" w:rsidP="00B25C47">
      <w:pPr>
        <w:pStyle w:val="Heading2"/>
        <w:jc w:val="center"/>
        <w:rPr>
          <w:outline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24056">
        <w:rPr>
          <w:sz w:val="24"/>
          <w:szCs w:val="24"/>
        </w:rPr>
        <w:t>YEAR</w:t>
      </w:r>
      <w:r w:rsidR="00B25C47" w:rsidRPr="000970E0">
        <w:rPr>
          <w:outline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: </w:t>
      </w:r>
      <w:r w:rsidR="006D18D8">
        <w:rPr>
          <w:color w:val="0000F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B7507">
        <w:rPr>
          <w:color w:val="0000FF"/>
          <w:sz w:val="24"/>
          <w:szCs w:val="24"/>
        </w:rPr>
        <w:instrText xml:space="preserve"> FORMTEXT </w:instrText>
      </w:r>
      <w:r w:rsidR="000970E0">
        <w:rPr>
          <w:color w:val="0000FF"/>
          <w:sz w:val="24"/>
          <w:szCs w:val="24"/>
        </w:rPr>
      </w:r>
      <w:r w:rsidR="000970E0">
        <w:rPr>
          <w:color w:val="0000FF"/>
          <w:sz w:val="24"/>
          <w:szCs w:val="24"/>
        </w:rPr>
        <w:fldChar w:fldCharType="separate"/>
      </w:r>
      <w:r w:rsidR="006D18D8">
        <w:rPr>
          <w:color w:val="0000FF"/>
          <w:sz w:val="24"/>
          <w:szCs w:val="24"/>
        </w:rPr>
        <w:fldChar w:fldCharType="end"/>
      </w:r>
      <w:bookmarkEnd w:id="1"/>
    </w:p>
    <w:p w14:paraId="3CE894D3" w14:textId="77777777" w:rsidR="004D7D50" w:rsidRPr="004D7D50" w:rsidRDefault="004D7D50" w:rsidP="004D7D50"/>
    <w:p w14:paraId="3CE894D4" w14:textId="77777777" w:rsidR="00CE5EF0" w:rsidRPr="00F24056" w:rsidRDefault="00575D71" w:rsidP="00CE5EF0">
      <w:pPr>
        <w:jc w:val="center"/>
        <w:rPr>
          <w:rFonts w:ascii="Arial" w:hAnsi="Arial" w:cs="Arial"/>
          <w:b/>
          <w:bCs/>
          <w:color w:val="339966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8"/>
          <w:szCs w:val="28"/>
        </w:rPr>
        <w:t>One Council building an effective and dynamic organisation</w:t>
      </w:r>
    </w:p>
    <w:p w14:paraId="3CE894D5" w14:textId="77777777" w:rsidR="00455F4F" w:rsidRDefault="00455F4F" w:rsidP="00B25C47">
      <w:pPr>
        <w:rPr>
          <w:rFonts w:ascii="Arial" w:hAnsi="Arial" w:cs="Arial"/>
          <w:i/>
          <w:iCs/>
          <w:sz w:val="24"/>
          <w:szCs w:val="24"/>
        </w:rPr>
      </w:pPr>
    </w:p>
    <w:p w14:paraId="3CE894D6" w14:textId="77777777" w:rsidR="00CE5EF0" w:rsidRPr="00F24056" w:rsidRDefault="00CE5EF0" w:rsidP="00CE5EF0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F24056">
        <w:rPr>
          <w:rFonts w:ascii="Arial" w:hAnsi="Arial" w:cs="Arial"/>
          <w:i/>
          <w:iCs/>
          <w:sz w:val="24"/>
          <w:szCs w:val="24"/>
        </w:rPr>
        <w:t>Employee's Name</w:t>
      </w:r>
      <w:r w:rsidRPr="00F24056">
        <w:rPr>
          <w:rFonts w:ascii="Arial" w:hAnsi="Arial" w:cs="Arial"/>
          <w:i/>
          <w:iCs/>
          <w:sz w:val="24"/>
          <w:szCs w:val="24"/>
        </w:rPr>
        <w:tab/>
      </w:r>
    </w:p>
    <w:p w14:paraId="3CE894D7" w14:textId="77777777" w:rsidR="00CE5EF0" w:rsidRPr="00F24056" w:rsidRDefault="00CE5EF0" w:rsidP="00CE5EF0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3CE894D8" w14:textId="77777777" w:rsidR="00CE5EF0" w:rsidRPr="00F24056" w:rsidRDefault="00CE5EF0" w:rsidP="00CE5EF0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F24056">
        <w:rPr>
          <w:rFonts w:ascii="Arial" w:hAnsi="Arial" w:cs="Arial"/>
          <w:i/>
          <w:iCs/>
          <w:sz w:val="24"/>
          <w:szCs w:val="24"/>
        </w:rPr>
        <w:t>Job Title</w:t>
      </w:r>
      <w:r w:rsidRPr="00F24056">
        <w:rPr>
          <w:rFonts w:ascii="Arial" w:hAnsi="Arial" w:cs="Arial"/>
          <w:i/>
          <w:iCs/>
          <w:sz w:val="24"/>
          <w:szCs w:val="24"/>
        </w:rPr>
        <w:tab/>
      </w:r>
      <w:r w:rsidRPr="00F24056">
        <w:rPr>
          <w:rFonts w:ascii="Arial" w:hAnsi="Arial" w:cs="Arial"/>
          <w:i/>
          <w:iCs/>
          <w:sz w:val="24"/>
          <w:szCs w:val="24"/>
        </w:rPr>
        <w:softHyphen/>
      </w:r>
      <w:r w:rsidRPr="00F24056">
        <w:rPr>
          <w:rFonts w:ascii="Arial" w:hAnsi="Arial" w:cs="Arial"/>
          <w:i/>
          <w:iCs/>
          <w:sz w:val="24"/>
          <w:szCs w:val="24"/>
        </w:rPr>
        <w:softHyphen/>
      </w:r>
      <w:r w:rsidRPr="00F24056">
        <w:rPr>
          <w:rFonts w:ascii="Arial" w:hAnsi="Arial" w:cs="Arial"/>
          <w:i/>
          <w:iCs/>
          <w:sz w:val="24"/>
          <w:szCs w:val="24"/>
        </w:rPr>
        <w:softHyphen/>
      </w:r>
      <w:r w:rsidRPr="00F24056">
        <w:rPr>
          <w:rFonts w:ascii="Arial" w:hAnsi="Arial" w:cs="Arial"/>
          <w:i/>
          <w:iCs/>
          <w:sz w:val="24"/>
          <w:szCs w:val="24"/>
        </w:rPr>
        <w:softHyphen/>
      </w:r>
      <w:r w:rsidRPr="00F24056">
        <w:rPr>
          <w:rFonts w:ascii="Arial" w:hAnsi="Arial" w:cs="Arial"/>
          <w:i/>
          <w:iCs/>
          <w:sz w:val="24"/>
          <w:szCs w:val="24"/>
        </w:rPr>
        <w:tab/>
      </w:r>
    </w:p>
    <w:p w14:paraId="3CE894D9" w14:textId="77777777" w:rsidR="00CE5EF0" w:rsidRPr="00F24056" w:rsidRDefault="00CE5EF0" w:rsidP="00CE5EF0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3CE894DA" w14:textId="77777777" w:rsidR="00CE5EF0" w:rsidRPr="00F24056" w:rsidRDefault="00CE5EF0" w:rsidP="00CE5EF0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F24056">
        <w:rPr>
          <w:rFonts w:ascii="Arial" w:hAnsi="Arial" w:cs="Arial"/>
          <w:i/>
          <w:iCs/>
          <w:sz w:val="24"/>
          <w:szCs w:val="24"/>
        </w:rPr>
        <w:t>Line Manager</w:t>
      </w:r>
      <w:r w:rsidRPr="00F24056">
        <w:rPr>
          <w:rFonts w:ascii="Arial" w:hAnsi="Arial" w:cs="Arial"/>
          <w:i/>
          <w:iCs/>
          <w:sz w:val="24"/>
          <w:szCs w:val="24"/>
        </w:rPr>
        <w:tab/>
      </w:r>
    </w:p>
    <w:p w14:paraId="3CE894DB" w14:textId="77777777" w:rsidR="00CE5EF0" w:rsidRPr="00F24056" w:rsidRDefault="00CE5EF0" w:rsidP="00CE5EF0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3CE894DC" w14:textId="77777777" w:rsidR="00CE5EF0" w:rsidRPr="00F24056" w:rsidRDefault="00CE5EF0" w:rsidP="00CE5EF0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F24056">
        <w:rPr>
          <w:rFonts w:ascii="Arial" w:hAnsi="Arial" w:cs="Arial"/>
          <w:i/>
          <w:iCs/>
          <w:sz w:val="24"/>
          <w:szCs w:val="24"/>
        </w:rPr>
        <w:t>Date of Discussion</w:t>
      </w:r>
      <w:r w:rsidRPr="00F24056">
        <w:rPr>
          <w:rFonts w:ascii="Arial" w:hAnsi="Arial" w:cs="Arial"/>
          <w:i/>
          <w:iCs/>
          <w:sz w:val="24"/>
          <w:szCs w:val="24"/>
        </w:rPr>
        <w:tab/>
      </w:r>
    </w:p>
    <w:p w14:paraId="3CE894DD" w14:textId="77777777" w:rsidR="00137A00" w:rsidRDefault="00137A00" w:rsidP="00CE5E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E894DE" w14:textId="77777777" w:rsidR="00455F4F" w:rsidRDefault="00455F4F" w:rsidP="00CE5E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E894DF" w14:textId="77777777" w:rsidR="00455F4F" w:rsidRPr="00F24056" w:rsidRDefault="00455F4F" w:rsidP="00CE5E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E894E0" w14:textId="77777777" w:rsidR="00AE7833" w:rsidRDefault="00CE5EF0" w:rsidP="00CE5E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4056">
        <w:rPr>
          <w:rFonts w:ascii="Arial" w:hAnsi="Arial" w:cs="Arial"/>
          <w:b/>
          <w:bCs/>
          <w:sz w:val="24"/>
          <w:szCs w:val="24"/>
        </w:rPr>
        <w:t>This is intended to be a "working framework" for the Performance Review</w:t>
      </w:r>
      <w:r w:rsidR="00707E13">
        <w:rPr>
          <w:rFonts w:ascii="Arial" w:hAnsi="Arial" w:cs="Arial"/>
          <w:b/>
          <w:bCs/>
          <w:sz w:val="24"/>
          <w:szCs w:val="24"/>
        </w:rPr>
        <w:t xml:space="preserve"> Discussion</w:t>
      </w:r>
      <w:r w:rsidRPr="00F24056">
        <w:rPr>
          <w:rFonts w:ascii="Arial" w:hAnsi="Arial" w:cs="Arial"/>
          <w:b/>
          <w:bCs/>
          <w:sz w:val="24"/>
          <w:szCs w:val="24"/>
        </w:rPr>
        <w:t xml:space="preserve">. </w:t>
      </w:r>
      <w:r w:rsidR="00707E13">
        <w:rPr>
          <w:rFonts w:ascii="Arial" w:hAnsi="Arial" w:cs="Arial"/>
          <w:b/>
          <w:bCs/>
          <w:sz w:val="24"/>
          <w:szCs w:val="24"/>
        </w:rPr>
        <w:t>It is the minimum requirement expected.</w:t>
      </w:r>
      <w:r w:rsidR="00575D71">
        <w:rPr>
          <w:rFonts w:ascii="Arial" w:hAnsi="Arial" w:cs="Arial"/>
          <w:b/>
          <w:bCs/>
          <w:sz w:val="24"/>
          <w:szCs w:val="24"/>
        </w:rPr>
        <w:t xml:space="preserve"> However </w:t>
      </w:r>
      <w:r w:rsidR="00812C07" w:rsidRPr="00F24056">
        <w:rPr>
          <w:rFonts w:ascii="Arial" w:hAnsi="Arial" w:cs="Arial"/>
          <w:b/>
          <w:bCs/>
          <w:sz w:val="24"/>
          <w:szCs w:val="24"/>
        </w:rPr>
        <w:t>it</w:t>
      </w:r>
      <w:r w:rsidRPr="00F24056">
        <w:rPr>
          <w:rFonts w:ascii="Arial" w:hAnsi="Arial" w:cs="Arial"/>
          <w:b/>
          <w:bCs/>
          <w:sz w:val="24"/>
          <w:szCs w:val="24"/>
        </w:rPr>
        <w:t xml:space="preserve"> is not a rigid guideline; both employees and</w:t>
      </w:r>
      <w:r w:rsidR="00466D94" w:rsidRPr="00F24056">
        <w:rPr>
          <w:rFonts w:ascii="Arial" w:hAnsi="Arial" w:cs="Arial"/>
          <w:sz w:val="24"/>
          <w:szCs w:val="24"/>
        </w:rPr>
        <w:t xml:space="preserve"> </w:t>
      </w:r>
      <w:r w:rsidR="00466D94" w:rsidRPr="00F24056">
        <w:rPr>
          <w:rFonts w:ascii="Arial" w:hAnsi="Arial" w:cs="Arial"/>
          <w:b/>
          <w:sz w:val="24"/>
          <w:szCs w:val="24"/>
        </w:rPr>
        <w:t>managers</w:t>
      </w:r>
      <w:r w:rsidR="00755859" w:rsidRPr="00F240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4056">
        <w:rPr>
          <w:rFonts w:ascii="Arial" w:hAnsi="Arial" w:cs="Arial"/>
          <w:b/>
          <w:bCs/>
          <w:sz w:val="24"/>
          <w:szCs w:val="24"/>
        </w:rPr>
        <w:t>may add for themselves whatever detailed arrangements suit them best.</w:t>
      </w:r>
    </w:p>
    <w:p w14:paraId="3CE894E1" w14:textId="77777777" w:rsidR="00AE7833" w:rsidRPr="00AE7833" w:rsidRDefault="00AE7833" w:rsidP="00AE7833">
      <w:pPr>
        <w:ind w:right="-284"/>
        <w:rPr>
          <w:rFonts w:ascii="Arial" w:hAnsi="Arial" w:cs="Arial"/>
          <w:bCs/>
          <w:sz w:val="24"/>
          <w:szCs w:val="24"/>
        </w:rPr>
      </w:pPr>
    </w:p>
    <w:p w14:paraId="3CE894E2" w14:textId="77777777" w:rsidR="00AE7833" w:rsidRDefault="00AE7833" w:rsidP="00AE7833">
      <w:pPr>
        <w:jc w:val="both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00F24056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Section 1</w:t>
      </w: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-  Looking back </w:t>
      </w:r>
      <w:r w:rsidR="00421E15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–</w:t>
      </w: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</w:t>
      </w:r>
      <w:r w:rsidR="00254D6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E</w:t>
      </w: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>mployee</w:t>
      </w:r>
      <w:r w:rsidR="00421E15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&amp; </w:t>
      </w:r>
      <w:r w:rsidR="00254D6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M</w:t>
      </w:r>
      <w:r w:rsidR="00421E15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anager’</w:t>
      </w:r>
      <w:r w:rsidR="00BA66BD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s </w:t>
      </w:r>
      <w:r w:rsidR="00254D6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F</w:t>
      </w:r>
      <w:r w:rsidR="00BA66BD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eedback</w:t>
      </w:r>
    </w:p>
    <w:p w14:paraId="3CE894E3" w14:textId="77777777" w:rsidR="008B1D47" w:rsidRDefault="008B1D47" w:rsidP="00AE7833">
      <w:pPr>
        <w:jc w:val="both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</w:p>
    <w:p w14:paraId="3CE894E4" w14:textId="77777777" w:rsidR="00A65BA2" w:rsidRPr="00F24056" w:rsidRDefault="00455F4F" w:rsidP="00AE7833">
      <w:pPr>
        <w:jc w:val="both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59319B">
        <w:rPr>
          <w:rFonts w:ascii="Arial" w:hAnsi="Arial" w:cs="Arial"/>
          <w:b/>
          <w:bCs/>
          <w:sz w:val="24"/>
          <w:szCs w:val="24"/>
        </w:rPr>
        <w:t>Employees</w:t>
      </w:r>
      <w:r w:rsidR="00254D64">
        <w:rPr>
          <w:rFonts w:ascii="Arial" w:hAnsi="Arial" w:cs="Arial"/>
          <w:bCs/>
          <w:sz w:val="24"/>
          <w:szCs w:val="24"/>
        </w:rPr>
        <w:t xml:space="preserve"> </w:t>
      </w:r>
      <w:r w:rsidR="000716FB">
        <w:rPr>
          <w:rFonts w:ascii="Arial" w:hAnsi="Arial" w:cs="Arial"/>
          <w:bCs/>
          <w:sz w:val="24"/>
          <w:szCs w:val="24"/>
        </w:rPr>
        <w:t xml:space="preserve">need to answer each question </w:t>
      </w:r>
      <w:r w:rsidR="00F02E5B">
        <w:rPr>
          <w:rFonts w:ascii="Arial" w:hAnsi="Arial" w:cs="Arial"/>
          <w:bCs/>
          <w:sz w:val="24"/>
          <w:szCs w:val="24"/>
        </w:rPr>
        <w:t>about their work performance over the last 12 months.</w:t>
      </w:r>
      <w:r w:rsidR="00B637DD">
        <w:rPr>
          <w:rFonts w:ascii="Arial" w:hAnsi="Arial" w:cs="Arial"/>
          <w:bCs/>
          <w:sz w:val="24"/>
          <w:szCs w:val="24"/>
        </w:rPr>
        <w:t xml:space="preserve"> </w:t>
      </w:r>
      <w:r w:rsidR="00F02E5B" w:rsidRPr="0059319B">
        <w:rPr>
          <w:rFonts w:ascii="Arial" w:hAnsi="Arial" w:cs="Arial"/>
          <w:b/>
          <w:bCs/>
          <w:sz w:val="24"/>
          <w:szCs w:val="24"/>
        </w:rPr>
        <w:t>M</w:t>
      </w:r>
      <w:r w:rsidR="000716FB" w:rsidRPr="0059319B">
        <w:rPr>
          <w:rFonts w:ascii="Arial" w:hAnsi="Arial" w:cs="Arial"/>
          <w:b/>
          <w:bCs/>
          <w:sz w:val="24"/>
          <w:szCs w:val="24"/>
        </w:rPr>
        <w:t>anagers</w:t>
      </w:r>
      <w:r w:rsidR="000716FB">
        <w:rPr>
          <w:rFonts w:ascii="Arial" w:hAnsi="Arial" w:cs="Arial"/>
          <w:bCs/>
          <w:sz w:val="24"/>
          <w:szCs w:val="24"/>
        </w:rPr>
        <w:t xml:space="preserve"> need to answer each question </w:t>
      </w:r>
      <w:r w:rsidR="008B1D47">
        <w:rPr>
          <w:rFonts w:ascii="Arial" w:hAnsi="Arial" w:cs="Arial"/>
          <w:bCs/>
          <w:sz w:val="24"/>
          <w:szCs w:val="24"/>
        </w:rPr>
        <w:t>based on how they think the employee</w:t>
      </w:r>
      <w:r w:rsidR="003F35CA">
        <w:rPr>
          <w:rFonts w:ascii="Arial" w:hAnsi="Arial" w:cs="Arial"/>
          <w:bCs/>
          <w:sz w:val="24"/>
          <w:szCs w:val="24"/>
        </w:rPr>
        <w:t xml:space="preserve"> has performed over the last 12 months;</w:t>
      </w:r>
      <w:r w:rsidR="00812533">
        <w:rPr>
          <w:rFonts w:ascii="Arial" w:hAnsi="Arial" w:cs="Arial"/>
          <w:bCs/>
          <w:sz w:val="24"/>
          <w:szCs w:val="24"/>
        </w:rPr>
        <w:t xml:space="preserve"> this forms the basis of discussion.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1985"/>
        <w:gridCol w:w="3257"/>
      </w:tblGrid>
      <w:tr w:rsidR="00812533" w:rsidRPr="00AE7833" w14:paraId="3CE894E8" w14:textId="77777777" w:rsidTr="00A735AC">
        <w:trPr>
          <w:trHeight w:val="421"/>
        </w:trPr>
        <w:tc>
          <w:tcPr>
            <w:tcW w:w="3652" w:type="dxa"/>
            <w:gridSpan w:val="2"/>
          </w:tcPr>
          <w:p w14:paraId="3CE894E5" w14:textId="77777777" w:rsidR="00812533" w:rsidRPr="009C47B7" w:rsidRDefault="00812533" w:rsidP="008125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Employees feedback</w:t>
            </w:r>
          </w:p>
        </w:tc>
        <w:tc>
          <w:tcPr>
            <w:tcW w:w="1985" w:type="dxa"/>
          </w:tcPr>
          <w:p w14:paraId="3CE894E6" w14:textId="77777777" w:rsidR="00812533" w:rsidRPr="00AE7833" w:rsidRDefault="00812533" w:rsidP="008125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3257" w:type="dxa"/>
          </w:tcPr>
          <w:p w14:paraId="3CE894E7" w14:textId="77777777" w:rsidR="00812533" w:rsidRPr="00AE7833" w:rsidRDefault="00812533" w:rsidP="008125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Managers feedback</w:t>
            </w:r>
          </w:p>
        </w:tc>
      </w:tr>
      <w:tr w:rsidR="00812533" w:rsidRPr="00AE7833" w14:paraId="3CE894EE" w14:textId="77777777" w:rsidTr="00A735AC">
        <w:trPr>
          <w:trHeight w:val="3238"/>
        </w:trPr>
        <w:tc>
          <w:tcPr>
            <w:tcW w:w="3227" w:type="dxa"/>
          </w:tcPr>
          <w:p w14:paraId="3CE894E9" w14:textId="77777777" w:rsidR="00812533" w:rsidRPr="00AE7833" w:rsidRDefault="00812533" w:rsidP="00D463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CE894EA" w14:textId="77777777" w:rsidR="00812533" w:rsidRPr="009C47B7" w:rsidRDefault="00812533" w:rsidP="00812533">
            <w:pPr>
              <w:pStyle w:val="ListParagraph"/>
              <w:spacing w:after="0" w:line="240" w:lineRule="auto"/>
              <w:ind w:left="193" w:hanging="193"/>
              <w:rPr>
                <w:rFonts w:ascii="Arial" w:hAnsi="Arial" w:cs="Arial"/>
                <w:b/>
                <w:sz w:val="24"/>
                <w:szCs w:val="24"/>
              </w:rPr>
            </w:pPr>
            <w:r w:rsidRPr="009C47B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CE894EB" w14:textId="77777777" w:rsidR="00812533" w:rsidRDefault="00A735AC" w:rsidP="00812533">
            <w:pPr>
              <w:pStyle w:val="ListParagraph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Describe </w:t>
            </w:r>
            <w:r w:rsidR="00812533">
              <w:rPr>
                <w:rFonts w:ascii="Arial" w:hAnsi="Arial" w:cs="Arial"/>
                <w:sz w:val="24"/>
                <w:szCs w:val="24"/>
              </w:rPr>
              <w:t>P</w:t>
            </w:r>
            <w:r w:rsidR="00812533" w:rsidRPr="00F24056">
              <w:rPr>
                <w:rFonts w:ascii="Arial" w:hAnsi="Arial" w:cs="Arial"/>
                <w:sz w:val="24"/>
                <w:szCs w:val="24"/>
              </w:rPr>
              <w:t>e</w:t>
            </w:r>
            <w:r w:rsidR="00812533">
              <w:rPr>
                <w:rFonts w:ascii="Arial" w:hAnsi="Arial" w:cs="Arial"/>
                <w:sz w:val="24"/>
                <w:szCs w:val="24"/>
              </w:rPr>
              <w:t>rformance over the last 12 months with examples of main achievements &amp; the impact on customers colleagues and the service</w:t>
            </w:r>
          </w:p>
          <w:p w14:paraId="3CE894EC" w14:textId="77777777" w:rsidR="00812533" w:rsidRPr="00577B21" w:rsidRDefault="00812533" w:rsidP="00812533">
            <w:pPr>
              <w:pStyle w:val="ListParagraph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</w:tcPr>
          <w:p w14:paraId="3CE894ED" w14:textId="77777777" w:rsidR="00812533" w:rsidRPr="00A735AC" w:rsidRDefault="00812533" w:rsidP="00D463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2533" w:rsidRPr="00AE7833" w14:paraId="3CE894F9" w14:textId="77777777" w:rsidTr="00A735AC">
        <w:trPr>
          <w:trHeight w:val="2336"/>
        </w:trPr>
        <w:tc>
          <w:tcPr>
            <w:tcW w:w="3227" w:type="dxa"/>
          </w:tcPr>
          <w:p w14:paraId="3CE894EF" w14:textId="77777777" w:rsidR="00812533" w:rsidRPr="00A735AC" w:rsidRDefault="00812533" w:rsidP="00D463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CE894F0" w14:textId="77777777" w:rsidR="00812533" w:rsidRPr="009C47B7" w:rsidRDefault="00812533" w:rsidP="0081253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CE894F1" w14:textId="77777777" w:rsidR="00812533" w:rsidRDefault="00812533" w:rsidP="00812533">
            <w:pPr>
              <w:pStyle w:val="ListParagraph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Areas where performance could have been improved</w:t>
            </w:r>
          </w:p>
          <w:p w14:paraId="3CE894F2" w14:textId="77777777" w:rsidR="00812533" w:rsidRDefault="00812533" w:rsidP="00812533">
            <w:pPr>
              <w:pStyle w:val="ListParagraph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</w:p>
          <w:p w14:paraId="3CE894F3" w14:textId="77777777" w:rsidR="00812533" w:rsidRDefault="00812533" w:rsidP="00812533">
            <w:pPr>
              <w:pStyle w:val="ListParagraph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</w:p>
          <w:p w14:paraId="3CE894F4" w14:textId="77777777" w:rsidR="00812533" w:rsidRDefault="00812533" w:rsidP="00812533">
            <w:pPr>
              <w:pStyle w:val="ListParagraph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</w:p>
          <w:p w14:paraId="3CE894F5" w14:textId="77777777" w:rsidR="00812533" w:rsidRDefault="00812533" w:rsidP="00812533">
            <w:pPr>
              <w:pStyle w:val="ListParagraph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</w:p>
          <w:p w14:paraId="3CE894F6" w14:textId="77777777" w:rsidR="00812533" w:rsidRDefault="00812533" w:rsidP="00812533">
            <w:pPr>
              <w:pStyle w:val="ListParagraph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</w:p>
          <w:p w14:paraId="3CE894F7" w14:textId="77777777" w:rsidR="00812533" w:rsidRPr="008B1D47" w:rsidRDefault="00812533" w:rsidP="00812533">
            <w:pPr>
              <w:pStyle w:val="ListParagraph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</w:tcPr>
          <w:p w14:paraId="3CE894F8" w14:textId="77777777" w:rsidR="00812533" w:rsidRPr="00A735AC" w:rsidRDefault="00812533" w:rsidP="00D46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533" w:rsidRPr="00AE7833" w14:paraId="3CE89502" w14:textId="77777777" w:rsidTr="00A735AC">
        <w:tc>
          <w:tcPr>
            <w:tcW w:w="3227" w:type="dxa"/>
          </w:tcPr>
          <w:p w14:paraId="3CE894FA" w14:textId="77777777" w:rsidR="00812533" w:rsidRPr="00A735AC" w:rsidRDefault="00812533" w:rsidP="00D463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CE894FB" w14:textId="77777777" w:rsidR="00812533" w:rsidRPr="009C47B7" w:rsidRDefault="00812533" w:rsidP="00812533">
            <w:pPr>
              <w:pStyle w:val="ListParagraph"/>
              <w:spacing w:after="0" w:line="240" w:lineRule="auto"/>
              <w:ind w:left="360" w:hanging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CE894FC" w14:textId="77777777" w:rsidR="00812533" w:rsidRPr="00BA66BD" w:rsidRDefault="00812533" w:rsidP="00812533">
            <w:pPr>
              <w:pStyle w:val="ListParagraph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A66BD">
              <w:rPr>
                <w:rFonts w:ascii="Arial" w:hAnsi="Arial" w:cs="Arial"/>
                <w:sz w:val="24"/>
                <w:szCs w:val="24"/>
              </w:rPr>
              <w:t xml:space="preserve">ny agreed objectives not </w:t>
            </w:r>
            <w:r>
              <w:rPr>
                <w:rFonts w:ascii="Arial" w:hAnsi="Arial" w:cs="Arial"/>
                <w:sz w:val="24"/>
                <w:szCs w:val="24"/>
              </w:rPr>
              <w:t>achieved and why</w:t>
            </w:r>
          </w:p>
          <w:p w14:paraId="3CE894FD" w14:textId="77777777" w:rsidR="00812533" w:rsidRPr="00BA66BD" w:rsidRDefault="00812533" w:rsidP="00812533">
            <w:pPr>
              <w:pStyle w:val="ListParagraph"/>
              <w:spacing w:after="0" w:line="240" w:lineRule="auto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E894FE" w14:textId="77777777" w:rsidR="00812533" w:rsidRPr="00BA66BD" w:rsidRDefault="00812533" w:rsidP="00812533">
            <w:pPr>
              <w:pStyle w:val="ListParagraph"/>
              <w:spacing w:after="0" w:line="240" w:lineRule="auto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E894FF" w14:textId="77777777" w:rsidR="00812533" w:rsidRPr="00BA66BD" w:rsidRDefault="00812533" w:rsidP="00812533">
            <w:pPr>
              <w:pStyle w:val="ListParagraph"/>
              <w:spacing w:after="0" w:line="240" w:lineRule="auto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E89500" w14:textId="77777777" w:rsidR="00812533" w:rsidRPr="00BA66BD" w:rsidRDefault="00812533" w:rsidP="00812533">
            <w:pPr>
              <w:pStyle w:val="ListParagraph"/>
              <w:spacing w:after="0" w:line="240" w:lineRule="auto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14:paraId="3CE89501" w14:textId="77777777" w:rsidR="00812533" w:rsidRPr="00A735AC" w:rsidRDefault="00812533" w:rsidP="00D463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2533" w:rsidRPr="00AE7833" w14:paraId="3CE89509" w14:textId="77777777" w:rsidTr="00A735AC">
        <w:tc>
          <w:tcPr>
            <w:tcW w:w="3227" w:type="dxa"/>
          </w:tcPr>
          <w:p w14:paraId="3CE89503" w14:textId="77777777" w:rsidR="00812533" w:rsidRPr="00A735AC" w:rsidRDefault="00812533" w:rsidP="00D463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CE89504" w14:textId="77777777" w:rsidR="00812533" w:rsidRPr="009C47B7" w:rsidRDefault="00812533" w:rsidP="0081253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CE89505" w14:textId="77777777" w:rsidR="00812533" w:rsidRDefault="00812533" w:rsidP="00812533">
            <w:pPr>
              <w:pStyle w:val="ListParagraph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8B1D47">
              <w:rPr>
                <w:rFonts w:ascii="Arial" w:hAnsi="Arial" w:cs="Arial"/>
                <w:sz w:val="24"/>
                <w:szCs w:val="24"/>
              </w:rPr>
              <w:t>What ha</w:t>
            </w:r>
            <w:r>
              <w:rPr>
                <w:rFonts w:ascii="Arial" w:hAnsi="Arial" w:cs="Arial"/>
                <w:sz w:val="24"/>
                <w:szCs w:val="24"/>
              </w:rPr>
              <w:t>s been learnt</w:t>
            </w:r>
            <w:r w:rsidRPr="008B1D47">
              <w:rPr>
                <w:rFonts w:ascii="Arial" w:hAnsi="Arial" w:cs="Arial"/>
                <w:sz w:val="24"/>
                <w:szCs w:val="24"/>
              </w:rPr>
              <w:t xml:space="preserve"> durin</w:t>
            </w:r>
            <w:r>
              <w:rPr>
                <w:rFonts w:ascii="Arial" w:hAnsi="Arial" w:cs="Arial"/>
                <w:sz w:val="24"/>
                <w:szCs w:val="24"/>
              </w:rPr>
              <w:t>g the last 12 months and what could be done differently as a result</w:t>
            </w:r>
          </w:p>
          <w:p w14:paraId="3CE89506" w14:textId="77777777" w:rsidR="00812533" w:rsidRDefault="00812533" w:rsidP="00812533">
            <w:pPr>
              <w:pStyle w:val="ListParagraph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</w:p>
          <w:p w14:paraId="3CE89507" w14:textId="77777777" w:rsidR="00812533" w:rsidRPr="00D94140" w:rsidRDefault="00812533" w:rsidP="00812533">
            <w:pPr>
              <w:pStyle w:val="ListParagraph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</w:tcPr>
          <w:p w14:paraId="3CE89508" w14:textId="77777777" w:rsidR="00812533" w:rsidRPr="00A735AC" w:rsidRDefault="00812533" w:rsidP="00D463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CE8950A" w14:textId="77777777" w:rsidR="00387FF9" w:rsidRDefault="00AE7833" w:rsidP="000716FB">
      <w:pPr>
        <w:rPr>
          <w:rFonts w:ascii="Arial" w:hAnsi="Arial" w:cs="Arial"/>
          <w:b/>
          <w:color w:val="0000FF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387FF9">
        <w:rPr>
          <w:rFonts w:ascii="Arial" w:hAnsi="Arial" w:cs="Arial"/>
          <w:b/>
          <w:color w:val="0000FF"/>
          <w:sz w:val="24"/>
          <w:szCs w:val="24"/>
          <w:u w:val="single"/>
        </w:rPr>
        <w:lastRenderedPageBreak/>
        <w:t>Any additional comments</w:t>
      </w:r>
    </w:p>
    <w:p w14:paraId="3CE8950B" w14:textId="77777777" w:rsidR="00B25C47" w:rsidRDefault="00B25C47" w:rsidP="000716FB">
      <w:pPr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14:paraId="3CE8950C" w14:textId="77777777" w:rsidR="00B25C47" w:rsidRDefault="00B25C47" w:rsidP="000716FB">
      <w:pPr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14:paraId="3CE8950D" w14:textId="77777777" w:rsidR="00B25C47" w:rsidRPr="00D463EC" w:rsidRDefault="00B25C47" w:rsidP="000716FB">
      <w:pPr>
        <w:rPr>
          <w:rFonts w:ascii="Arial" w:hAnsi="Arial" w:cs="Arial"/>
          <w:sz w:val="24"/>
          <w:szCs w:val="24"/>
        </w:rPr>
        <w:sectPr w:rsidR="00B25C47" w:rsidRPr="00D463EC" w:rsidSect="00254D6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1418" w:bottom="709" w:left="1418" w:header="397" w:footer="680" w:gutter="0"/>
          <w:cols w:space="720"/>
          <w:titlePg/>
          <w:docGrid w:linePitch="272"/>
        </w:sectPr>
      </w:pPr>
    </w:p>
    <w:p w14:paraId="3CE8950E" w14:textId="77777777" w:rsidR="00D00379" w:rsidRPr="00F24056" w:rsidRDefault="002A2BAA" w:rsidP="003E0434">
      <w:pPr>
        <w:ind w:left="-142"/>
        <w:jc w:val="both"/>
        <w:rPr>
          <w:rFonts w:ascii="Arial" w:hAnsi="Arial" w:cs="Arial"/>
          <w:b/>
          <w:color w:val="0000FF"/>
          <w:sz w:val="24"/>
          <w:szCs w:val="24"/>
          <w:u w:val="single"/>
        </w:rPr>
      </w:pPr>
      <w:r>
        <w:rPr>
          <w:rFonts w:ascii="Arial" w:hAnsi="Arial" w:cs="Arial"/>
          <w:b/>
          <w:color w:val="0000FF"/>
          <w:sz w:val="24"/>
          <w:szCs w:val="24"/>
          <w:u w:val="single"/>
        </w:rPr>
        <w:t>Sec</w:t>
      </w:r>
      <w:r w:rsidR="00D00379" w:rsidRPr="00F24056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tion 2 – </w:t>
      </w:r>
      <w:r w:rsidR="00C946C2">
        <w:rPr>
          <w:rFonts w:ascii="Arial" w:hAnsi="Arial" w:cs="Arial"/>
          <w:b/>
          <w:color w:val="0000FF"/>
          <w:sz w:val="24"/>
          <w:szCs w:val="24"/>
          <w:u w:val="single"/>
        </w:rPr>
        <w:t>C</w:t>
      </w:r>
      <w:r w:rsidR="00D00379">
        <w:rPr>
          <w:rFonts w:ascii="Arial" w:hAnsi="Arial" w:cs="Arial"/>
          <w:b/>
          <w:color w:val="0000FF"/>
          <w:sz w:val="24"/>
          <w:szCs w:val="24"/>
          <w:u w:val="single"/>
        </w:rPr>
        <w:t>ommunicati</w:t>
      </w:r>
      <w:r w:rsidR="00EB0B1D">
        <w:rPr>
          <w:rFonts w:ascii="Arial" w:hAnsi="Arial" w:cs="Arial"/>
          <w:b/>
          <w:color w:val="0000FF"/>
          <w:sz w:val="24"/>
          <w:szCs w:val="24"/>
          <w:u w:val="single"/>
        </w:rPr>
        <w:t>ng the fundamentals</w:t>
      </w:r>
      <w:r w:rsidR="00801DDF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</w:t>
      </w:r>
    </w:p>
    <w:p w14:paraId="3CE8950F" w14:textId="77777777" w:rsidR="00457F0E" w:rsidRPr="00D00379" w:rsidRDefault="00D00379" w:rsidP="00D0037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CE89510" w14:textId="77777777" w:rsidR="00D00379" w:rsidRPr="00D00379" w:rsidRDefault="00D00379" w:rsidP="00A211F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0379">
        <w:rPr>
          <w:rFonts w:ascii="Arial" w:hAnsi="Arial" w:cs="Arial"/>
          <w:b/>
          <w:sz w:val="24"/>
          <w:szCs w:val="24"/>
        </w:rPr>
        <w:t xml:space="preserve">Organisational </w:t>
      </w:r>
      <w:r w:rsidR="00EB0B1D">
        <w:rPr>
          <w:rFonts w:ascii="Arial" w:hAnsi="Arial" w:cs="Arial"/>
          <w:b/>
          <w:sz w:val="24"/>
          <w:szCs w:val="24"/>
        </w:rPr>
        <w:t>f</w:t>
      </w:r>
      <w:r w:rsidRPr="00D00379">
        <w:rPr>
          <w:rFonts w:ascii="Arial" w:hAnsi="Arial" w:cs="Arial"/>
          <w:b/>
          <w:sz w:val="24"/>
          <w:szCs w:val="24"/>
        </w:rPr>
        <w:t>undamentals</w:t>
      </w:r>
      <w:r w:rsidR="00D65B13">
        <w:rPr>
          <w:rFonts w:ascii="Arial" w:hAnsi="Arial" w:cs="Arial"/>
          <w:b/>
          <w:sz w:val="24"/>
          <w:szCs w:val="24"/>
        </w:rPr>
        <w:t xml:space="preserve"> – discuss with all employees</w:t>
      </w:r>
    </w:p>
    <w:p w14:paraId="3CE89511" w14:textId="77777777" w:rsidR="00D00379" w:rsidRDefault="00D00379" w:rsidP="00A211F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‘Golden Thread’ - Council/Directorate/Divisional/Team plans</w:t>
      </w:r>
    </w:p>
    <w:p w14:paraId="3CE89512" w14:textId="77777777" w:rsidR="00586A2E" w:rsidRDefault="00586A2E" w:rsidP="00A211F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24C7">
        <w:rPr>
          <w:rFonts w:ascii="Arial" w:hAnsi="Arial" w:cs="Arial"/>
          <w:sz w:val="24"/>
          <w:szCs w:val="24"/>
        </w:rPr>
        <w:t xml:space="preserve">Values &amp; </w:t>
      </w:r>
      <w:r w:rsidR="008B3D49" w:rsidRPr="001124C7">
        <w:rPr>
          <w:rFonts w:ascii="Arial" w:hAnsi="Arial" w:cs="Arial"/>
          <w:sz w:val="24"/>
          <w:szCs w:val="24"/>
        </w:rPr>
        <w:t xml:space="preserve"> </w:t>
      </w:r>
      <w:r w:rsidRPr="001124C7">
        <w:rPr>
          <w:rFonts w:ascii="Arial" w:hAnsi="Arial" w:cs="Arial"/>
          <w:sz w:val="24"/>
          <w:szCs w:val="24"/>
        </w:rPr>
        <w:t>Behaviours</w:t>
      </w:r>
      <w:r w:rsidR="00404FF3">
        <w:rPr>
          <w:rFonts w:ascii="Arial" w:hAnsi="Arial" w:cs="Arial"/>
          <w:color w:val="FF0000"/>
          <w:sz w:val="24"/>
          <w:szCs w:val="24"/>
        </w:rPr>
        <w:t xml:space="preserve"> </w:t>
      </w:r>
      <w:r w:rsidR="00404FF3" w:rsidRPr="00404FF3">
        <w:rPr>
          <w:rFonts w:ascii="Arial" w:hAnsi="Arial" w:cs="Arial"/>
          <w:color w:val="17365D" w:themeColor="text2" w:themeShade="BF"/>
          <w:sz w:val="24"/>
          <w:szCs w:val="24"/>
        </w:rPr>
        <w:t>(</w:t>
      </w:r>
      <w:hyperlink r:id="rId16" w:history="1">
        <w:r w:rsidR="00404FF3" w:rsidRPr="00404FF3">
          <w:rPr>
            <w:rStyle w:val="Hyperlink"/>
            <w:rFonts w:ascii="Arial" w:hAnsi="Arial" w:cs="Arial"/>
            <w:sz w:val="24"/>
            <w:szCs w:val="24"/>
          </w:rPr>
          <w:t xml:space="preserve">Link </w:t>
        </w:r>
        <w:r w:rsidR="00D219A3" w:rsidRPr="00404FF3">
          <w:rPr>
            <w:rStyle w:val="Hyperlink"/>
            <w:rFonts w:ascii="Arial" w:hAnsi="Arial" w:cs="Arial"/>
            <w:sz w:val="24"/>
            <w:szCs w:val="24"/>
          </w:rPr>
          <w:t xml:space="preserve">to </w:t>
        </w:r>
        <w:r w:rsidR="00404FF3" w:rsidRPr="00404FF3">
          <w:rPr>
            <w:rStyle w:val="Hyperlink"/>
            <w:rFonts w:ascii="Arial" w:hAnsi="Arial" w:cs="Arial"/>
            <w:sz w:val="24"/>
            <w:szCs w:val="24"/>
          </w:rPr>
          <w:t>Values &amp; Behaviours Self Assessment Toolkit</w:t>
        </w:r>
      </w:hyperlink>
      <w:r w:rsidR="00404FF3">
        <w:rPr>
          <w:rFonts w:ascii="Arial" w:hAnsi="Arial" w:cs="Arial"/>
          <w:color w:val="17365D" w:themeColor="text2" w:themeShade="BF"/>
          <w:sz w:val="24"/>
          <w:szCs w:val="24"/>
        </w:rPr>
        <w:t xml:space="preserve"> – </w:t>
      </w:r>
      <w:r w:rsidR="00404FF3" w:rsidRPr="00404FF3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for optimum use, please select the ‘Open in Excel’ Option and select </w:t>
      </w:r>
      <w:r w:rsidR="00404FF3">
        <w:rPr>
          <w:rFonts w:ascii="Arial" w:hAnsi="Arial" w:cs="Arial"/>
          <w:i/>
          <w:color w:val="17365D" w:themeColor="text2" w:themeShade="BF"/>
          <w:sz w:val="24"/>
          <w:szCs w:val="24"/>
        </w:rPr>
        <w:t>‘</w:t>
      </w:r>
      <w:r w:rsidR="00404FF3" w:rsidRPr="00404FF3">
        <w:rPr>
          <w:rFonts w:ascii="Arial" w:hAnsi="Arial" w:cs="Arial"/>
          <w:i/>
          <w:color w:val="17365D" w:themeColor="text2" w:themeShade="BF"/>
          <w:sz w:val="24"/>
          <w:szCs w:val="24"/>
        </w:rPr>
        <w:t>Edit</w:t>
      </w:r>
      <w:r w:rsidR="00404FF3">
        <w:rPr>
          <w:rFonts w:ascii="Arial" w:hAnsi="Arial" w:cs="Arial"/>
          <w:i/>
          <w:color w:val="17365D" w:themeColor="text2" w:themeShade="BF"/>
          <w:sz w:val="24"/>
          <w:szCs w:val="24"/>
        </w:rPr>
        <w:t>’</w:t>
      </w:r>
      <w:r w:rsidR="00404FF3" w:rsidRPr="00404FF3">
        <w:rPr>
          <w:rFonts w:ascii="Arial" w:hAnsi="Arial" w:cs="Arial"/>
          <w:i/>
          <w:color w:val="17365D" w:themeColor="text2" w:themeShade="BF"/>
          <w:sz w:val="24"/>
          <w:szCs w:val="24"/>
        </w:rPr>
        <w:t>.)</w:t>
      </w:r>
      <w:r w:rsidR="00D219A3" w:rsidRPr="00404FF3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</w:p>
    <w:p w14:paraId="3CE89513" w14:textId="77777777" w:rsidR="00586A2E" w:rsidRDefault="00586A2E" w:rsidP="00A211F5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framework to consider how values &amp; behaviours have been applied </w:t>
      </w:r>
      <w:r w:rsidR="008B3D49">
        <w:rPr>
          <w:rFonts w:ascii="Arial" w:hAnsi="Arial" w:cs="Arial"/>
          <w:sz w:val="24"/>
          <w:szCs w:val="24"/>
        </w:rPr>
        <w:t xml:space="preserve">by the individual </w:t>
      </w:r>
      <w:r>
        <w:rPr>
          <w:rFonts w:ascii="Arial" w:hAnsi="Arial" w:cs="Arial"/>
          <w:sz w:val="24"/>
          <w:szCs w:val="24"/>
        </w:rPr>
        <w:t>in the workplace</w:t>
      </w:r>
    </w:p>
    <w:p w14:paraId="3CE89514" w14:textId="77777777" w:rsidR="00D00379" w:rsidRDefault="00D00379" w:rsidP="00A211F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="00EB0B1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afeguarding issues to be considered</w:t>
      </w:r>
    </w:p>
    <w:p w14:paraId="3CE89515" w14:textId="77777777" w:rsidR="00D00379" w:rsidRDefault="00D00379" w:rsidP="00A211F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Governance  - discuss considerations needed to protect the council</w:t>
      </w:r>
    </w:p>
    <w:p w14:paraId="3CE89516" w14:textId="77777777" w:rsidR="00D00379" w:rsidRDefault="00D65B13" w:rsidP="00A211F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Feeling Valued</w:t>
      </w:r>
    </w:p>
    <w:p w14:paraId="3CE89517" w14:textId="77777777" w:rsidR="00D65B13" w:rsidRDefault="00EB0B1D" w:rsidP="00A211F5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65B13">
        <w:rPr>
          <w:rFonts w:ascii="Arial" w:hAnsi="Arial" w:cs="Arial"/>
          <w:sz w:val="24"/>
          <w:szCs w:val="24"/>
        </w:rPr>
        <w:t>xplore if the employee feels they have a voice and are able to contribute ideas and feel valued</w:t>
      </w:r>
    </w:p>
    <w:p w14:paraId="3CE89518" w14:textId="77777777" w:rsidR="00D65B13" w:rsidRDefault="00EB0B1D" w:rsidP="00A211F5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65B13">
        <w:rPr>
          <w:rFonts w:ascii="Arial" w:hAnsi="Arial" w:cs="Arial"/>
          <w:sz w:val="24"/>
          <w:szCs w:val="24"/>
        </w:rPr>
        <w:t>oes the employee feel they have the information they need to undertake their job</w:t>
      </w:r>
    </w:p>
    <w:p w14:paraId="3CE89519" w14:textId="77777777" w:rsidR="00D65B13" w:rsidRDefault="00D65B13" w:rsidP="00D65B13">
      <w:pPr>
        <w:rPr>
          <w:rFonts w:ascii="Arial" w:hAnsi="Arial" w:cs="Arial"/>
          <w:sz w:val="24"/>
          <w:szCs w:val="24"/>
        </w:rPr>
      </w:pPr>
    </w:p>
    <w:p w14:paraId="3CE8951A" w14:textId="77777777" w:rsidR="00D65B13" w:rsidRPr="00D65B13" w:rsidRDefault="00D65B13" w:rsidP="00A211F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Directorate</w:t>
      </w:r>
      <w:r w:rsidR="00EB0B1D">
        <w:rPr>
          <w:rFonts w:ascii="Arial" w:hAnsi="Arial" w:cs="Arial"/>
          <w:b/>
          <w:sz w:val="24"/>
          <w:szCs w:val="24"/>
        </w:rPr>
        <w:t xml:space="preserve"> f</w:t>
      </w:r>
      <w:r>
        <w:rPr>
          <w:rFonts w:ascii="Arial" w:hAnsi="Arial" w:cs="Arial"/>
          <w:b/>
          <w:sz w:val="24"/>
          <w:szCs w:val="24"/>
        </w:rPr>
        <w:t>undamentals – explore with employees dependant on role</w:t>
      </w:r>
    </w:p>
    <w:p w14:paraId="3CE8951B" w14:textId="77777777" w:rsidR="00D65B13" w:rsidRDefault="00D65B13" w:rsidP="00A211F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Wellbeing</w:t>
      </w:r>
    </w:p>
    <w:p w14:paraId="3CE8951C" w14:textId="77777777" w:rsidR="00D65B13" w:rsidRDefault="00EB0B1D" w:rsidP="00A211F5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65B13">
        <w:rPr>
          <w:rFonts w:ascii="Arial" w:hAnsi="Arial" w:cs="Arial"/>
          <w:sz w:val="24"/>
          <w:szCs w:val="24"/>
        </w:rPr>
        <w:t xml:space="preserve">iscuss any issues that have an </w:t>
      </w:r>
      <w:r>
        <w:rPr>
          <w:rFonts w:ascii="Arial" w:hAnsi="Arial" w:cs="Arial"/>
          <w:sz w:val="24"/>
          <w:szCs w:val="24"/>
        </w:rPr>
        <w:t>impact on the wellbeing of the d</w:t>
      </w:r>
      <w:r w:rsidR="00D65B13">
        <w:rPr>
          <w:rFonts w:ascii="Arial" w:hAnsi="Arial" w:cs="Arial"/>
          <w:sz w:val="24"/>
          <w:szCs w:val="24"/>
        </w:rPr>
        <w:t>irec</w:t>
      </w:r>
      <w:r>
        <w:rPr>
          <w:rFonts w:ascii="Arial" w:hAnsi="Arial" w:cs="Arial"/>
          <w:sz w:val="24"/>
          <w:szCs w:val="24"/>
        </w:rPr>
        <w:t>torate e.g.</w:t>
      </w:r>
      <w:r w:rsidR="00D65B13">
        <w:rPr>
          <w:rFonts w:ascii="Arial" w:hAnsi="Arial" w:cs="Arial"/>
          <w:sz w:val="24"/>
          <w:szCs w:val="24"/>
        </w:rPr>
        <w:t xml:space="preserve"> reduction of staf</w:t>
      </w:r>
      <w:r>
        <w:rPr>
          <w:rFonts w:ascii="Arial" w:hAnsi="Arial" w:cs="Arial"/>
          <w:sz w:val="24"/>
          <w:szCs w:val="24"/>
        </w:rPr>
        <w:t xml:space="preserve">f/teams/office accommodation </w:t>
      </w:r>
    </w:p>
    <w:p w14:paraId="3CE8951D" w14:textId="77777777" w:rsidR="00D65B13" w:rsidRPr="00D65B13" w:rsidRDefault="00D65B13" w:rsidP="00A211F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&amp; Safety</w:t>
      </w:r>
    </w:p>
    <w:p w14:paraId="3CE8951E" w14:textId="77777777" w:rsidR="00D65B13" w:rsidRDefault="00EB0B1D" w:rsidP="00A211F5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65B13">
        <w:rPr>
          <w:rFonts w:ascii="Arial" w:hAnsi="Arial" w:cs="Arial"/>
          <w:sz w:val="24"/>
          <w:szCs w:val="24"/>
        </w:rPr>
        <w:t>re there any issues to be explored that h</w:t>
      </w:r>
      <w:r>
        <w:rPr>
          <w:rFonts w:ascii="Arial" w:hAnsi="Arial" w:cs="Arial"/>
          <w:sz w:val="24"/>
          <w:szCs w:val="24"/>
        </w:rPr>
        <w:t>as an impact on the directorate</w:t>
      </w:r>
    </w:p>
    <w:p w14:paraId="3CE8951F" w14:textId="77777777" w:rsidR="00D65B13" w:rsidRDefault="00D65B13" w:rsidP="00A211F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Political Awareness</w:t>
      </w:r>
    </w:p>
    <w:p w14:paraId="3CE89520" w14:textId="77777777" w:rsidR="00D65B13" w:rsidRDefault="00EB0B1D" w:rsidP="00A211F5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65B13">
        <w:rPr>
          <w:rFonts w:ascii="Arial" w:hAnsi="Arial" w:cs="Arial"/>
          <w:sz w:val="24"/>
          <w:szCs w:val="24"/>
        </w:rPr>
        <w:t>aising the employees awareness of anything that has a direct impact on the Directorate</w:t>
      </w:r>
    </w:p>
    <w:p w14:paraId="3CE89521" w14:textId="77777777" w:rsidR="00D65B13" w:rsidRDefault="00DA5EE5" w:rsidP="00A211F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Equality</w:t>
      </w:r>
    </w:p>
    <w:p w14:paraId="3CE89522" w14:textId="77777777" w:rsidR="00DA5EE5" w:rsidRDefault="00DA5EE5" w:rsidP="00A211F5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 assessments following any changes to service provision</w:t>
      </w:r>
    </w:p>
    <w:p w14:paraId="3CE89523" w14:textId="77777777" w:rsidR="00DA5EE5" w:rsidRDefault="00DA5EE5" w:rsidP="00A211F5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</w:t>
      </w:r>
    </w:p>
    <w:p w14:paraId="3CE89524" w14:textId="77777777" w:rsidR="00DA5EE5" w:rsidRDefault="00DA5EE5" w:rsidP="00A211F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Systems</w:t>
      </w:r>
    </w:p>
    <w:p w14:paraId="3CE89525" w14:textId="77777777" w:rsidR="00DA5EE5" w:rsidRDefault="00EB0B1D" w:rsidP="00A211F5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A5EE5">
        <w:rPr>
          <w:rFonts w:ascii="Arial" w:hAnsi="Arial" w:cs="Arial"/>
          <w:sz w:val="24"/>
          <w:szCs w:val="24"/>
        </w:rPr>
        <w:t>iscuss any system changes or requirements for the role</w:t>
      </w:r>
    </w:p>
    <w:p w14:paraId="3CE89526" w14:textId="77777777" w:rsidR="00DA5EE5" w:rsidRDefault="00DA5EE5" w:rsidP="00A211F5">
      <w:pPr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Aggresso,</w:t>
      </w:r>
      <w:r w:rsidR="00E92F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TalentLink etc</w:t>
      </w:r>
    </w:p>
    <w:p w14:paraId="3CE89527" w14:textId="77777777" w:rsidR="00DA5EE5" w:rsidRDefault="006D442B" w:rsidP="00A211F5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</w:t>
      </w:r>
      <w:r w:rsidR="00DA5EE5">
        <w:rPr>
          <w:rFonts w:ascii="Arial" w:hAnsi="Arial" w:cs="Arial"/>
          <w:sz w:val="24"/>
          <w:szCs w:val="24"/>
        </w:rPr>
        <w:t xml:space="preserve"> requirements</w:t>
      </w:r>
    </w:p>
    <w:p w14:paraId="3CE89528" w14:textId="77777777" w:rsidR="00DA5EE5" w:rsidRDefault="00DA5EE5" w:rsidP="00DA5EE5">
      <w:pPr>
        <w:ind w:left="1080"/>
        <w:rPr>
          <w:rFonts w:ascii="Arial" w:hAnsi="Arial" w:cs="Arial"/>
          <w:sz w:val="24"/>
          <w:szCs w:val="24"/>
        </w:rPr>
      </w:pPr>
    </w:p>
    <w:p w14:paraId="3CE89529" w14:textId="77777777" w:rsidR="00DA5EE5" w:rsidRPr="00DA5EE5" w:rsidRDefault="00DA5EE5" w:rsidP="00A211F5">
      <w:pPr>
        <w:numPr>
          <w:ilvl w:val="0"/>
          <w:numId w:val="1"/>
        </w:numPr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Team </w:t>
      </w:r>
      <w:r w:rsidR="00EB0B1D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undamentals – discuss anything that affects the individual or team</w:t>
      </w:r>
    </w:p>
    <w:p w14:paraId="3CE8952A" w14:textId="77777777" w:rsidR="00DA5EE5" w:rsidRDefault="00DA5EE5" w:rsidP="00A211F5">
      <w:pPr>
        <w:numPr>
          <w:ilvl w:val="0"/>
          <w:numId w:val="4"/>
        </w:numPr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any service changes now and for the next 12 months</w:t>
      </w:r>
    </w:p>
    <w:p w14:paraId="3CE8952B" w14:textId="77777777" w:rsidR="00DA5EE5" w:rsidRDefault="00EB0B1D" w:rsidP="00A211F5">
      <w:pPr>
        <w:numPr>
          <w:ilvl w:val="1"/>
          <w:numId w:val="4"/>
        </w:numPr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A5EE5">
        <w:rPr>
          <w:rFonts w:ascii="Arial" w:hAnsi="Arial" w:cs="Arial"/>
          <w:sz w:val="24"/>
          <w:szCs w:val="24"/>
        </w:rPr>
        <w:t>he impact on the employee</w:t>
      </w:r>
    </w:p>
    <w:p w14:paraId="3CE8952C" w14:textId="77777777" w:rsidR="00DA5EE5" w:rsidRDefault="00EB0B1D" w:rsidP="00A211F5">
      <w:pPr>
        <w:numPr>
          <w:ilvl w:val="1"/>
          <w:numId w:val="4"/>
        </w:numPr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A5EE5">
        <w:rPr>
          <w:rFonts w:ascii="Arial" w:hAnsi="Arial" w:cs="Arial"/>
          <w:sz w:val="24"/>
          <w:szCs w:val="24"/>
        </w:rPr>
        <w:t>ny implications for the team</w:t>
      </w:r>
    </w:p>
    <w:p w14:paraId="3CE8952D" w14:textId="77777777" w:rsidR="00DA5EE5" w:rsidRPr="00654659" w:rsidRDefault="00EB0B1D" w:rsidP="00A211F5">
      <w:pPr>
        <w:numPr>
          <w:ilvl w:val="1"/>
          <w:numId w:val="4"/>
        </w:numPr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54659" w:rsidRPr="00654659">
        <w:rPr>
          <w:rFonts w:ascii="Arial" w:hAnsi="Arial" w:cs="Arial"/>
          <w:sz w:val="24"/>
          <w:szCs w:val="24"/>
        </w:rPr>
        <w:t xml:space="preserve">mplications for the future </w:t>
      </w:r>
      <w:r w:rsidR="00654659">
        <w:rPr>
          <w:rFonts w:ascii="Arial" w:hAnsi="Arial" w:cs="Arial"/>
          <w:sz w:val="24"/>
          <w:szCs w:val="24"/>
        </w:rPr>
        <w:t>a</w:t>
      </w:r>
      <w:r w:rsidR="00DA5EE5" w:rsidRPr="00654659">
        <w:rPr>
          <w:rFonts w:ascii="Arial" w:hAnsi="Arial" w:cs="Arial"/>
          <w:sz w:val="24"/>
          <w:szCs w:val="24"/>
        </w:rPr>
        <w:t>ny moves etc</w:t>
      </w:r>
    </w:p>
    <w:p w14:paraId="3CE8952E" w14:textId="77777777" w:rsidR="00DA5EE5" w:rsidRDefault="00DA5EE5" w:rsidP="00A211F5">
      <w:pPr>
        <w:numPr>
          <w:ilvl w:val="0"/>
          <w:numId w:val="4"/>
        </w:numPr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Wellbeing</w:t>
      </w:r>
    </w:p>
    <w:p w14:paraId="3CE8952F" w14:textId="77777777" w:rsidR="00DA5EE5" w:rsidRDefault="00EB0B1D" w:rsidP="00A211F5">
      <w:pPr>
        <w:numPr>
          <w:ilvl w:val="1"/>
          <w:numId w:val="4"/>
        </w:numPr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A5EE5">
        <w:rPr>
          <w:rFonts w:ascii="Arial" w:hAnsi="Arial" w:cs="Arial"/>
          <w:sz w:val="24"/>
          <w:szCs w:val="24"/>
        </w:rPr>
        <w:t>ow the</w:t>
      </w:r>
      <w:r w:rsidR="006D442B">
        <w:rPr>
          <w:rFonts w:ascii="Arial" w:hAnsi="Arial" w:cs="Arial"/>
          <w:sz w:val="24"/>
          <w:szCs w:val="24"/>
        </w:rPr>
        <w:t xml:space="preserve"> employee</w:t>
      </w:r>
      <w:r w:rsidR="00DA5EE5">
        <w:rPr>
          <w:rFonts w:ascii="Arial" w:hAnsi="Arial" w:cs="Arial"/>
          <w:sz w:val="24"/>
          <w:szCs w:val="24"/>
        </w:rPr>
        <w:t xml:space="preserve"> feel</w:t>
      </w:r>
      <w:r w:rsidR="006D442B">
        <w:rPr>
          <w:rFonts w:ascii="Arial" w:hAnsi="Arial" w:cs="Arial"/>
          <w:sz w:val="24"/>
          <w:szCs w:val="24"/>
        </w:rPr>
        <w:t>s</w:t>
      </w:r>
      <w:r w:rsidR="00DA5EE5">
        <w:rPr>
          <w:rFonts w:ascii="Arial" w:hAnsi="Arial" w:cs="Arial"/>
          <w:sz w:val="24"/>
          <w:szCs w:val="24"/>
        </w:rPr>
        <w:t xml:space="preserve"> about anything discussed </w:t>
      </w:r>
    </w:p>
    <w:p w14:paraId="3CE89530" w14:textId="77777777" w:rsidR="00DA5EE5" w:rsidRDefault="00EB0B1D" w:rsidP="00A211F5">
      <w:pPr>
        <w:numPr>
          <w:ilvl w:val="1"/>
          <w:numId w:val="4"/>
        </w:numPr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A5EE5">
        <w:rPr>
          <w:rFonts w:ascii="Arial" w:hAnsi="Arial" w:cs="Arial"/>
          <w:sz w:val="24"/>
          <w:szCs w:val="24"/>
        </w:rPr>
        <w:t>ny ongoing support required by the man</w:t>
      </w:r>
      <w:r w:rsidR="00E10CD1">
        <w:rPr>
          <w:rFonts w:ascii="Arial" w:hAnsi="Arial" w:cs="Arial"/>
          <w:sz w:val="24"/>
          <w:szCs w:val="24"/>
        </w:rPr>
        <w:t>a</w:t>
      </w:r>
      <w:r w:rsidR="00DA5EE5">
        <w:rPr>
          <w:rFonts w:ascii="Arial" w:hAnsi="Arial" w:cs="Arial"/>
          <w:sz w:val="24"/>
          <w:szCs w:val="24"/>
        </w:rPr>
        <w:t>ger</w:t>
      </w:r>
    </w:p>
    <w:p w14:paraId="3CE89531" w14:textId="77777777" w:rsidR="006D442B" w:rsidRDefault="006D442B" w:rsidP="00A211F5">
      <w:pPr>
        <w:numPr>
          <w:ilvl w:val="0"/>
          <w:numId w:val="4"/>
        </w:numPr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other headlines </w:t>
      </w:r>
    </w:p>
    <w:p w14:paraId="3CE89532" w14:textId="77777777" w:rsidR="00DF4236" w:rsidRPr="003E0434" w:rsidRDefault="00654659" w:rsidP="00A211F5">
      <w:pPr>
        <w:numPr>
          <w:ilvl w:val="0"/>
          <w:numId w:val="4"/>
        </w:numPr>
        <w:ind w:right="-284"/>
        <w:rPr>
          <w:rFonts w:ascii="Arial" w:hAnsi="Arial" w:cs="Arial"/>
          <w:b/>
          <w:sz w:val="24"/>
          <w:szCs w:val="24"/>
          <w:u w:val="single"/>
        </w:rPr>
      </w:pPr>
      <w:r w:rsidRPr="00A658FA">
        <w:rPr>
          <w:rFonts w:ascii="Arial" w:hAnsi="Arial" w:cs="Arial"/>
          <w:sz w:val="24"/>
          <w:szCs w:val="24"/>
        </w:rPr>
        <w:t xml:space="preserve">Now </w:t>
      </w:r>
      <w:r w:rsidR="006D442B" w:rsidRPr="00A658FA">
        <w:rPr>
          <w:rFonts w:ascii="Arial" w:hAnsi="Arial" w:cs="Arial"/>
          <w:sz w:val="24"/>
          <w:szCs w:val="24"/>
        </w:rPr>
        <w:t xml:space="preserve">you are more aware of </w:t>
      </w:r>
      <w:r w:rsidR="00E10CD1" w:rsidRPr="00A658FA">
        <w:rPr>
          <w:rFonts w:ascii="Arial" w:hAnsi="Arial" w:cs="Arial"/>
          <w:sz w:val="24"/>
          <w:szCs w:val="24"/>
        </w:rPr>
        <w:t>w</w:t>
      </w:r>
      <w:r w:rsidR="006D442B" w:rsidRPr="00A658FA">
        <w:rPr>
          <w:rFonts w:ascii="Arial" w:hAnsi="Arial" w:cs="Arial"/>
          <w:sz w:val="24"/>
          <w:szCs w:val="24"/>
        </w:rPr>
        <w:t>hat the future hold</w:t>
      </w:r>
      <w:r w:rsidR="00E10CD1" w:rsidRPr="00A658FA">
        <w:rPr>
          <w:rFonts w:ascii="Arial" w:hAnsi="Arial" w:cs="Arial"/>
          <w:sz w:val="24"/>
          <w:szCs w:val="24"/>
        </w:rPr>
        <w:t>s, is there anything more you</w:t>
      </w:r>
      <w:r w:rsidRPr="00A658FA">
        <w:rPr>
          <w:rFonts w:ascii="Arial" w:hAnsi="Arial" w:cs="Arial"/>
          <w:sz w:val="24"/>
          <w:szCs w:val="24"/>
        </w:rPr>
        <w:t xml:space="preserve"> need</w:t>
      </w:r>
      <w:r w:rsidR="00E10CD1" w:rsidRPr="00A658FA">
        <w:rPr>
          <w:rFonts w:ascii="Arial" w:hAnsi="Arial" w:cs="Arial"/>
          <w:sz w:val="24"/>
          <w:szCs w:val="24"/>
        </w:rPr>
        <w:t xml:space="preserve"> from me</w:t>
      </w:r>
      <w:r w:rsidRPr="00A658FA">
        <w:rPr>
          <w:rFonts w:ascii="Arial" w:hAnsi="Arial" w:cs="Arial"/>
          <w:sz w:val="24"/>
          <w:szCs w:val="24"/>
        </w:rPr>
        <w:t xml:space="preserve"> or a</w:t>
      </w:r>
      <w:r w:rsidR="00E10CD1" w:rsidRPr="00A658FA">
        <w:rPr>
          <w:rFonts w:ascii="Arial" w:hAnsi="Arial" w:cs="Arial"/>
          <w:sz w:val="24"/>
          <w:szCs w:val="24"/>
        </w:rPr>
        <w:t>nything that I need to do differently</w:t>
      </w:r>
      <w:r w:rsidRPr="00A658FA">
        <w:rPr>
          <w:rFonts w:ascii="Arial" w:hAnsi="Arial" w:cs="Arial"/>
          <w:sz w:val="24"/>
          <w:szCs w:val="24"/>
        </w:rPr>
        <w:t>.</w:t>
      </w:r>
    </w:p>
    <w:p w14:paraId="3CE89533" w14:textId="77777777" w:rsidR="003E0434" w:rsidRDefault="003E0434" w:rsidP="003E0434">
      <w:pPr>
        <w:ind w:right="-284"/>
        <w:rPr>
          <w:rFonts w:ascii="Arial" w:hAnsi="Arial" w:cs="Arial"/>
          <w:b/>
          <w:sz w:val="24"/>
          <w:szCs w:val="24"/>
          <w:u w:val="single"/>
        </w:rPr>
      </w:pPr>
    </w:p>
    <w:p w14:paraId="3CE89534" w14:textId="77777777" w:rsidR="00387FF9" w:rsidRDefault="00387FF9" w:rsidP="003E0434">
      <w:pPr>
        <w:ind w:right="-284"/>
        <w:rPr>
          <w:rFonts w:ascii="Arial" w:hAnsi="Arial" w:cs="Arial"/>
          <w:b/>
          <w:sz w:val="24"/>
          <w:szCs w:val="24"/>
          <w:u w:val="single"/>
        </w:rPr>
      </w:pPr>
    </w:p>
    <w:p w14:paraId="3CE89535" w14:textId="77777777" w:rsidR="00387FF9" w:rsidRDefault="00387FF9" w:rsidP="003E0434">
      <w:pPr>
        <w:ind w:right="-284"/>
        <w:rPr>
          <w:rFonts w:ascii="Arial" w:hAnsi="Arial" w:cs="Arial"/>
          <w:b/>
          <w:sz w:val="24"/>
          <w:szCs w:val="24"/>
          <w:u w:val="single"/>
        </w:rPr>
      </w:pPr>
    </w:p>
    <w:p w14:paraId="3CE89536" w14:textId="77777777" w:rsidR="00387FF9" w:rsidRDefault="00387FF9" w:rsidP="003E0434">
      <w:pPr>
        <w:ind w:right="-284"/>
        <w:rPr>
          <w:rFonts w:ascii="Arial" w:hAnsi="Arial" w:cs="Arial"/>
          <w:b/>
          <w:color w:val="0000FF"/>
          <w:sz w:val="24"/>
          <w:szCs w:val="24"/>
          <w:u w:val="single"/>
        </w:rPr>
      </w:pPr>
      <w:r>
        <w:rPr>
          <w:rFonts w:ascii="Arial" w:hAnsi="Arial" w:cs="Arial"/>
          <w:b/>
          <w:color w:val="0000FF"/>
          <w:sz w:val="24"/>
          <w:szCs w:val="24"/>
          <w:u w:val="single"/>
        </w:rPr>
        <w:t>Any additional comments</w:t>
      </w:r>
    </w:p>
    <w:p w14:paraId="3CE89537" w14:textId="77777777" w:rsidR="00453108" w:rsidRDefault="00453108" w:rsidP="003E0434">
      <w:pPr>
        <w:ind w:right="-284"/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14:paraId="3CE89538" w14:textId="77777777" w:rsidR="00453108" w:rsidRDefault="00453108" w:rsidP="003E0434">
      <w:pPr>
        <w:ind w:right="-284"/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14:paraId="3CE89539" w14:textId="77777777" w:rsidR="00453108" w:rsidRDefault="00453108" w:rsidP="003E0434">
      <w:pPr>
        <w:ind w:right="-284"/>
        <w:rPr>
          <w:rFonts w:ascii="Arial" w:hAnsi="Arial" w:cs="Arial"/>
          <w:b/>
          <w:sz w:val="24"/>
          <w:szCs w:val="24"/>
          <w:u w:val="single"/>
        </w:rPr>
      </w:pPr>
    </w:p>
    <w:p w14:paraId="3CE8953A" w14:textId="77777777" w:rsidR="00EE48EC" w:rsidRPr="00EE48EC" w:rsidRDefault="00EE48EC" w:rsidP="003E0434">
      <w:pPr>
        <w:ind w:right="-284"/>
        <w:rPr>
          <w:rFonts w:ascii="Arial" w:hAnsi="Arial" w:cs="Arial"/>
          <w:sz w:val="24"/>
          <w:szCs w:val="24"/>
        </w:rPr>
        <w:sectPr w:rsidR="00EE48EC" w:rsidRPr="00EE48EC" w:rsidSect="003E0434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276" w:right="1416" w:bottom="1276" w:left="1560" w:header="708" w:footer="708" w:gutter="0"/>
          <w:cols w:space="720"/>
          <w:titlePg/>
          <w:docGrid w:linePitch="272"/>
        </w:sectPr>
      </w:pPr>
    </w:p>
    <w:tbl>
      <w:tblPr>
        <w:tblW w:w="15165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126"/>
        <w:gridCol w:w="850"/>
        <w:gridCol w:w="2268"/>
        <w:gridCol w:w="145"/>
        <w:gridCol w:w="987"/>
        <w:gridCol w:w="1559"/>
        <w:gridCol w:w="711"/>
        <w:gridCol w:w="2975"/>
        <w:gridCol w:w="427"/>
        <w:gridCol w:w="1701"/>
      </w:tblGrid>
      <w:tr w:rsidR="0048077F" w14:paraId="3CE8953D" w14:textId="77777777" w:rsidTr="00E42ECC">
        <w:trPr>
          <w:trHeight w:val="334"/>
        </w:trPr>
        <w:tc>
          <w:tcPr>
            <w:tcW w:w="1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CE8953B" w14:textId="77777777" w:rsidR="0048077F" w:rsidRDefault="0048077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</w:t>
            </w:r>
            <w:r w:rsidR="00AC4F65">
              <w:rPr>
                <w:rFonts w:ascii="Arial" w:hAnsi="Arial" w:cs="Arial"/>
                <w:b/>
                <w:u w:val="single"/>
              </w:rPr>
              <w:t xml:space="preserve">erformance </w:t>
            </w:r>
            <w:r>
              <w:rPr>
                <w:rFonts w:ascii="Arial" w:hAnsi="Arial" w:cs="Arial"/>
                <w:b/>
                <w:u w:val="single"/>
              </w:rPr>
              <w:t>R</w:t>
            </w:r>
            <w:r w:rsidR="00AC4F65">
              <w:rPr>
                <w:rFonts w:ascii="Arial" w:hAnsi="Arial" w:cs="Arial"/>
                <w:b/>
                <w:u w:val="single"/>
              </w:rPr>
              <w:t xml:space="preserve">eview </w:t>
            </w:r>
            <w:r>
              <w:rPr>
                <w:rFonts w:ascii="Arial" w:hAnsi="Arial" w:cs="Arial"/>
                <w:b/>
                <w:u w:val="single"/>
              </w:rPr>
              <w:t>D</w:t>
            </w:r>
            <w:r w:rsidR="00AC4F65">
              <w:rPr>
                <w:rFonts w:ascii="Arial" w:hAnsi="Arial" w:cs="Arial"/>
                <w:b/>
                <w:u w:val="single"/>
              </w:rPr>
              <w:t>iscussion</w:t>
            </w:r>
          </w:p>
          <w:p w14:paraId="3CE8953C" w14:textId="77777777" w:rsidR="0048077F" w:rsidRDefault="0048077F" w:rsidP="00250C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1:  – Looking forward - Objectives for  20</w:t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  <w:t xml:space="preserve">  /20</w:t>
            </w:r>
            <w:r w:rsidR="00B92708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48077F" w14:paraId="3CE89541" w14:textId="77777777" w:rsidTr="00E42ECC">
        <w:trPr>
          <w:trHeight w:val="297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CE8953E" w14:textId="77777777" w:rsidR="0048077F" w:rsidRDefault="0048077F" w:rsidP="00250C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  <w:r w:rsidR="000F010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CE8953F" w14:textId="77777777" w:rsidR="0048077F" w:rsidRDefault="0048077F" w:rsidP="00250C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Directorate:</w:t>
            </w:r>
            <w:r w:rsidR="000F010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CE89540" w14:textId="77777777" w:rsidR="0048077F" w:rsidRDefault="0048077F" w:rsidP="00250C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</w:t>
            </w:r>
            <w:r w:rsidR="000F010C">
              <w:rPr>
                <w:rFonts w:ascii="Arial" w:hAnsi="Arial" w:cs="Arial"/>
                <w:b/>
              </w:rPr>
              <w:t>roll</w:t>
            </w:r>
            <w:r>
              <w:rPr>
                <w:rFonts w:ascii="Arial" w:hAnsi="Arial" w:cs="Arial"/>
                <w:b/>
              </w:rPr>
              <w:t xml:space="preserve"> No:</w:t>
            </w:r>
          </w:p>
        </w:tc>
      </w:tr>
      <w:tr w:rsidR="0048077F" w14:paraId="3CE89545" w14:textId="77777777" w:rsidTr="000631AD">
        <w:trPr>
          <w:trHeight w:val="401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CE89542" w14:textId="77777777" w:rsidR="0048077F" w:rsidRDefault="0048077F" w:rsidP="00250C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  <w:r w:rsidR="000F010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CE89543" w14:textId="77777777" w:rsidR="0048077F" w:rsidRDefault="0048077F" w:rsidP="00250C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Division:</w:t>
            </w:r>
            <w:r w:rsidR="000F010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CE89544" w14:textId="77777777" w:rsidR="0048077F" w:rsidRDefault="0048077F" w:rsidP="00250C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No:</w:t>
            </w:r>
            <w:r w:rsidR="000F010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A4F8D" w14:paraId="3CE8954B" w14:textId="77777777" w:rsidTr="00E42ECC"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E89546" w14:textId="77777777" w:rsidR="00DA4F8D" w:rsidRDefault="00DA4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E89547" w14:textId="77777777" w:rsidR="00DA4F8D" w:rsidRDefault="00DA4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E89548" w14:textId="77777777" w:rsidR="00DA4F8D" w:rsidRDefault="00DA4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E89549" w14:textId="77777777" w:rsidR="00DA4F8D" w:rsidRDefault="00DA4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E8954A" w14:textId="77777777" w:rsidR="00DA4F8D" w:rsidRDefault="00DA4F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4F8D" w14:paraId="3CE89551" w14:textId="77777777" w:rsidTr="00E42ECC"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E8954C" w14:textId="77777777" w:rsidR="00DA4F8D" w:rsidRDefault="00DA4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E8954D" w14:textId="77777777" w:rsidR="00DA4F8D" w:rsidRDefault="00DA4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E8954E" w14:textId="77777777" w:rsidR="00DA4F8D" w:rsidRDefault="00DA4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E8954F" w14:textId="77777777" w:rsidR="00DA4F8D" w:rsidRDefault="00DA4F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E89550" w14:textId="77777777" w:rsidR="00DA4F8D" w:rsidRDefault="00DA4F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077F" w14:paraId="3CE89557" w14:textId="77777777" w:rsidTr="00E42ECC"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E89552" w14:textId="77777777" w:rsidR="0048077F" w:rsidRDefault="00480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What do I need to do (Objectives)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E89553" w14:textId="77777777" w:rsidR="0048077F" w:rsidRDefault="00480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When do I need to do it by (Target Date)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E89554" w14:textId="77777777" w:rsidR="0048077F" w:rsidRDefault="00480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will I know when I have achieved this? (success criteria)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E89555" w14:textId="77777777" w:rsidR="0048077F" w:rsidRDefault="00480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support do I need? (development, 1-1, training)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E89556" w14:textId="77777777" w:rsidR="0048077F" w:rsidRDefault="0048077F" w:rsidP="00DA4F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 dates</w:t>
            </w:r>
          </w:p>
        </w:tc>
      </w:tr>
      <w:tr w:rsidR="00E42ECC" w14:paraId="3CE8955D" w14:textId="77777777" w:rsidTr="002315C2">
        <w:trPr>
          <w:trHeight w:val="627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58" w14:textId="77777777" w:rsidR="00E42ECC" w:rsidRPr="00250CEF" w:rsidRDefault="00E42ECC" w:rsidP="00BD4908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59" w14:textId="77777777" w:rsidR="00E42ECC" w:rsidRPr="00250CEF" w:rsidRDefault="00E42ECC" w:rsidP="00B9270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55A" w14:textId="77777777" w:rsidR="00E42ECC" w:rsidRPr="00250CEF" w:rsidRDefault="00E42ECC" w:rsidP="00B92708">
            <w:pPr>
              <w:ind w:hanging="108"/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5B" w14:textId="77777777" w:rsidR="00E42ECC" w:rsidRPr="00250CEF" w:rsidRDefault="00E42ECC" w:rsidP="00B9270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5C" w14:textId="77777777" w:rsidR="00E42ECC" w:rsidRPr="00250CEF" w:rsidRDefault="00E42ECC" w:rsidP="00B92708">
            <w:pPr>
              <w:rPr>
                <w:rFonts w:ascii="Arial" w:hAnsi="Arial" w:cs="Arial"/>
              </w:rPr>
            </w:pPr>
          </w:p>
        </w:tc>
      </w:tr>
      <w:tr w:rsidR="00E42ECC" w14:paraId="3CE89563" w14:textId="77777777" w:rsidTr="002315C2">
        <w:trPr>
          <w:trHeight w:val="565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5E" w14:textId="77777777" w:rsidR="00E42ECC" w:rsidRPr="00250CEF" w:rsidRDefault="00E42ECC" w:rsidP="00A735AC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5F" w14:textId="77777777" w:rsidR="00E42ECC" w:rsidRPr="00250CEF" w:rsidRDefault="00E42ECC" w:rsidP="00B9270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560" w14:textId="77777777" w:rsidR="00E42ECC" w:rsidRPr="00250CEF" w:rsidRDefault="00E42ECC" w:rsidP="00B92708">
            <w:pPr>
              <w:ind w:hanging="108"/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61" w14:textId="77777777" w:rsidR="00E42ECC" w:rsidRPr="00250CEF" w:rsidRDefault="00E42ECC" w:rsidP="00B9270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62" w14:textId="77777777" w:rsidR="00E42ECC" w:rsidRPr="00250CEF" w:rsidRDefault="00E42ECC" w:rsidP="00B92708">
            <w:pPr>
              <w:rPr>
                <w:rFonts w:ascii="Arial" w:hAnsi="Arial" w:cs="Arial"/>
              </w:rPr>
            </w:pPr>
          </w:p>
        </w:tc>
      </w:tr>
      <w:tr w:rsidR="00E42ECC" w14:paraId="3CE89569" w14:textId="77777777" w:rsidTr="002315C2">
        <w:trPr>
          <w:trHeight w:val="545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64" w14:textId="77777777" w:rsidR="00E42ECC" w:rsidRPr="00250CEF" w:rsidRDefault="00E42ECC" w:rsidP="00B92708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65" w14:textId="77777777" w:rsidR="00E42ECC" w:rsidRPr="00250CEF" w:rsidRDefault="00E42ECC" w:rsidP="00B9270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566" w14:textId="77777777" w:rsidR="00E42ECC" w:rsidRPr="00250CEF" w:rsidRDefault="00E42ECC" w:rsidP="00B92708">
            <w:pPr>
              <w:ind w:hanging="108"/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67" w14:textId="77777777" w:rsidR="00E42ECC" w:rsidRPr="00250CEF" w:rsidRDefault="00E42ECC" w:rsidP="00B9270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68" w14:textId="77777777" w:rsidR="00E42ECC" w:rsidRPr="00250CEF" w:rsidRDefault="00E42ECC" w:rsidP="00B92708">
            <w:pPr>
              <w:rPr>
                <w:rFonts w:ascii="Arial" w:hAnsi="Arial" w:cs="Arial"/>
              </w:rPr>
            </w:pPr>
          </w:p>
        </w:tc>
      </w:tr>
      <w:tr w:rsidR="00250CEF" w14:paraId="3CE8956F" w14:textId="77777777" w:rsidTr="0090683F">
        <w:trPr>
          <w:trHeight w:val="553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6A" w14:textId="77777777" w:rsidR="00250CEF" w:rsidRPr="00250CEF" w:rsidRDefault="00250CEF" w:rsidP="0090683F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6B" w14:textId="77777777" w:rsidR="00250CEF" w:rsidRPr="00250CEF" w:rsidRDefault="00250CEF" w:rsidP="0090683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56C" w14:textId="77777777" w:rsidR="00250CEF" w:rsidRPr="00250CEF" w:rsidRDefault="00250CEF" w:rsidP="0090683F">
            <w:pPr>
              <w:ind w:hanging="108"/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6D" w14:textId="77777777" w:rsidR="00250CEF" w:rsidRPr="00250CEF" w:rsidRDefault="00250CEF" w:rsidP="0090683F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6E" w14:textId="77777777" w:rsidR="00250CEF" w:rsidRPr="00250CEF" w:rsidRDefault="00250CEF" w:rsidP="0090683F">
            <w:pPr>
              <w:rPr>
                <w:rFonts w:ascii="Arial" w:hAnsi="Arial" w:cs="Arial"/>
              </w:rPr>
            </w:pPr>
          </w:p>
        </w:tc>
      </w:tr>
      <w:tr w:rsidR="00250CEF" w14:paraId="3CE89575" w14:textId="77777777" w:rsidTr="0090683F">
        <w:trPr>
          <w:trHeight w:val="553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70" w14:textId="77777777" w:rsidR="00250CEF" w:rsidRPr="00250CEF" w:rsidRDefault="00250CEF" w:rsidP="0090683F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71" w14:textId="77777777" w:rsidR="00250CEF" w:rsidRPr="00250CEF" w:rsidRDefault="00250CEF" w:rsidP="0090683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572" w14:textId="77777777" w:rsidR="00250CEF" w:rsidRPr="00250CEF" w:rsidRDefault="00250CEF" w:rsidP="0090683F">
            <w:pPr>
              <w:ind w:hanging="108"/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73" w14:textId="77777777" w:rsidR="00250CEF" w:rsidRPr="00250CEF" w:rsidRDefault="00250CEF" w:rsidP="0090683F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74" w14:textId="77777777" w:rsidR="00250CEF" w:rsidRPr="00250CEF" w:rsidRDefault="00250CEF" w:rsidP="0090683F">
            <w:pPr>
              <w:rPr>
                <w:rFonts w:ascii="Arial" w:hAnsi="Arial" w:cs="Arial"/>
              </w:rPr>
            </w:pPr>
          </w:p>
        </w:tc>
      </w:tr>
      <w:tr w:rsidR="00E42ECC" w14:paraId="3CE8957B" w14:textId="77777777" w:rsidTr="002315C2">
        <w:trPr>
          <w:trHeight w:val="553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76" w14:textId="77777777" w:rsidR="00E42ECC" w:rsidRPr="00250CEF" w:rsidRDefault="00E42ECC" w:rsidP="00250CE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77" w14:textId="77777777" w:rsidR="00E42ECC" w:rsidRPr="00250CEF" w:rsidRDefault="00E42ECC" w:rsidP="00B9270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578" w14:textId="77777777" w:rsidR="00E42ECC" w:rsidRPr="00250CEF" w:rsidRDefault="00E42ECC" w:rsidP="00B92708">
            <w:pPr>
              <w:ind w:hanging="108"/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79" w14:textId="77777777" w:rsidR="00E42ECC" w:rsidRPr="00250CEF" w:rsidRDefault="00E42ECC" w:rsidP="00B9270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57A" w14:textId="77777777" w:rsidR="00E42ECC" w:rsidRPr="00250CEF" w:rsidRDefault="00E42ECC" w:rsidP="00B92708">
            <w:pPr>
              <w:rPr>
                <w:rFonts w:ascii="Arial" w:hAnsi="Arial" w:cs="Arial"/>
              </w:rPr>
            </w:pPr>
          </w:p>
        </w:tc>
      </w:tr>
      <w:tr w:rsidR="00B92708" w14:paraId="3CE8957D" w14:textId="77777777" w:rsidTr="00B92708">
        <w:trPr>
          <w:trHeight w:val="294"/>
        </w:trPr>
        <w:tc>
          <w:tcPr>
            <w:tcW w:w="1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CE8957C" w14:textId="77777777" w:rsidR="00B92708" w:rsidRPr="00250CEF" w:rsidRDefault="00250CEF" w:rsidP="0025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</w:t>
            </w:r>
            <w:r>
              <w:rPr>
                <w:rFonts w:ascii="Arial" w:hAnsi="Arial" w:cs="Arial"/>
                <w:b/>
                <w:color w:val="FFFF99"/>
              </w:rPr>
              <w:t xml:space="preserve"> </w:t>
            </w:r>
            <w:r>
              <w:rPr>
                <w:rFonts w:ascii="Arial" w:hAnsi="Arial" w:cs="Arial"/>
                <w:b/>
              </w:rPr>
              <w:t>2: - Further support or development you need to help you achieve your objectives?</w:t>
            </w:r>
          </w:p>
        </w:tc>
      </w:tr>
      <w:tr w:rsidR="0048077F" w14:paraId="3CE89581" w14:textId="77777777" w:rsidTr="00E42ECC">
        <w:tc>
          <w:tcPr>
            <w:tcW w:w="1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8957E" w14:textId="77777777" w:rsidR="0048077F" w:rsidRPr="00A735AC" w:rsidRDefault="0048077F">
            <w:pPr>
              <w:rPr>
                <w:rFonts w:ascii="Arial" w:hAnsi="Arial" w:cs="Arial"/>
              </w:rPr>
            </w:pPr>
          </w:p>
          <w:p w14:paraId="3CE8957F" w14:textId="77777777" w:rsidR="00C0066D" w:rsidRDefault="00C0066D">
            <w:pPr>
              <w:rPr>
                <w:rFonts w:ascii="Arial" w:hAnsi="Arial" w:cs="Arial"/>
                <w:b/>
              </w:rPr>
            </w:pPr>
          </w:p>
          <w:p w14:paraId="3CE89580" w14:textId="77777777" w:rsidR="00C0066D" w:rsidRDefault="00C0066D">
            <w:pPr>
              <w:rPr>
                <w:rFonts w:ascii="Arial" w:hAnsi="Arial" w:cs="Arial"/>
                <w:b/>
              </w:rPr>
            </w:pPr>
          </w:p>
        </w:tc>
      </w:tr>
      <w:tr w:rsidR="0048077F" w14:paraId="3CE89583" w14:textId="77777777" w:rsidTr="00E42ECC">
        <w:trPr>
          <w:trHeight w:val="367"/>
        </w:trPr>
        <w:tc>
          <w:tcPr>
            <w:tcW w:w="1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CE89582" w14:textId="77777777" w:rsidR="0048077F" w:rsidRDefault="0048077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Part 3: - Any other comments by: Manager and/or Employee</w:t>
            </w:r>
            <w:r>
              <w:rPr>
                <w:rFonts w:ascii="Arial" w:hAnsi="Arial" w:cs="Arial"/>
              </w:rPr>
              <w:t xml:space="preserve"> The manager can record any comments to support the detail of this plan including comments from the employee.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48077F" w14:paraId="3CE89585" w14:textId="77777777" w:rsidTr="00E42ECC">
        <w:trPr>
          <w:trHeight w:val="958"/>
        </w:trPr>
        <w:tc>
          <w:tcPr>
            <w:tcW w:w="1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584" w14:textId="77777777" w:rsidR="0048077F" w:rsidRPr="00E60C0F" w:rsidRDefault="0048077F" w:rsidP="00EE48EC">
            <w:pPr>
              <w:rPr>
                <w:rFonts w:ascii="Arial" w:hAnsi="Arial" w:cs="Arial"/>
              </w:rPr>
            </w:pPr>
          </w:p>
        </w:tc>
      </w:tr>
      <w:tr w:rsidR="00AC4F65" w14:paraId="3CE8958F" w14:textId="77777777" w:rsidTr="00E42ECC">
        <w:trPr>
          <w:trHeight w:val="37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CE89586" w14:textId="77777777" w:rsidR="00AC4F65" w:rsidRDefault="00774B08" w:rsidP="00AC4F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</w:t>
            </w:r>
            <w:r w:rsidR="00AC4F65">
              <w:rPr>
                <w:rFonts w:ascii="Arial" w:hAnsi="Arial" w:cs="Arial"/>
                <w:b/>
              </w:rPr>
              <w:t>yee</w:t>
            </w:r>
            <w:r>
              <w:rPr>
                <w:rFonts w:ascii="Arial" w:hAnsi="Arial" w:cs="Arial"/>
                <w:b/>
              </w:rPr>
              <w:t>’</w:t>
            </w:r>
            <w:r w:rsidR="00AC4F65">
              <w:rPr>
                <w:rFonts w:ascii="Arial" w:hAnsi="Arial" w:cs="Arial"/>
                <w:b/>
              </w:rPr>
              <w:t>s signature: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3CE89587" w14:textId="77777777" w:rsidR="00AC4F65" w:rsidRPr="00A735AC" w:rsidRDefault="00AC4F65" w:rsidP="009B750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CE89588" w14:textId="77777777" w:rsidR="00AC4F65" w:rsidRDefault="00AC4F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589" w14:textId="77777777" w:rsidR="00AC4F65" w:rsidRPr="00A735AC" w:rsidRDefault="00AC4F65" w:rsidP="009B750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CE8958A" w14:textId="77777777" w:rsidR="00AC4F65" w:rsidRDefault="00D735C2" w:rsidP="004807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58B" w14:textId="77777777" w:rsidR="00AC4F65" w:rsidRDefault="00AC4F65" w:rsidP="00AC4F6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E8958C" w14:textId="77777777" w:rsidR="00AC4F65" w:rsidRDefault="00774B08" w:rsidP="00AE78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there any performance issues that need to be actioned?  </w:t>
            </w:r>
          </w:p>
          <w:p w14:paraId="3CE8958D" w14:textId="77777777" w:rsidR="00AC4F65" w:rsidRDefault="00AC4F65" w:rsidP="00AE783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58E" w14:textId="77777777" w:rsidR="00AC4F65" w:rsidRDefault="00AC4F65" w:rsidP="00E60C0F">
            <w:pPr>
              <w:rPr>
                <w:rFonts w:ascii="Arial" w:hAnsi="Arial" w:cs="Arial"/>
                <w:b/>
              </w:rPr>
            </w:pPr>
          </w:p>
        </w:tc>
      </w:tr>
      <w:tr w:rsidR="00AC4F65" w14:paraId="3CE8959A" w14:textId="77777777" w:rsidTr="00E42EC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CE89590" w14:textId="77777777" w:rsidR="00AC4F65" w:rsidRDefault="00AC4F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Manager</w:t>
            </w:r>
            <w:r w:rsidR="00774B08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>s signature: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3CE89591" w14:textId="77777777" w:rsidR="00AC4F65" w:rsidRPr="00A735AC" w:rsidRDefault="00AC4F65" w:rsidP="009B750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CE89592" w14:textId="77777777" w:rsidR="00AC4F65" w:rsidRDefault="00AC4F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593" w14:textId="77777777" w:rsidR="00AC4F65" w:rsidRDefault="00AC4F65">
            <w:pPr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E89594" w14:textId="77777777" w:rsidR="00AC4F65" w:rsidRDefault="00D7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595" w14:textId="77777777" w:rsidR="00AC4F65" w:rsidRDefault="00AC4F6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CE89596" w14:textId="77777777" w:rsidR="00A75A44" w:rsidRDefault="00774B08" w:rsidP="00774B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A75A44">
              <w:rPr>
                <w:rFonts w:ascii="Arial" w:hAnsi="Arial" w:cs="Arial"/>
                <w:b/>
              </w:rPr>
              <w:t xml:space="preserve">meeting arranged to discuss </w:t>
            </w:r>
            <w:r>
              <w:rPr>
                <w:rFonts w:ascii="Arial" w:hAnsi="Arial" w:cs="Arial"/>
                <w:b/>
              </w:rPr>
              <w:t xml:space="preserve">Performance </w:t>
            </w:r>
            <w:r w:rsidR="00A75A44">
              <w:rPr>
                <w:rFonts w:ascii="Arial" w:hAnsi="Arial" w:cs="Arial"/>
                <w:b/>
              </w:rPr>
              <w:t>issues:</w:t>
            </w:r>
            <w:r w:rsidR="00292B82">
              <w:rPr>
                <w:rFonts w:ascii="Arial" w:hAnsi="Arial" w:cs="Arial"/>
                <w:b/>
              </w:rPr>
              <w:t xml:space="preserve"> </w:t>
            </w:r>
          </w:p>
          <w:p w14:paraId="3CE89597" w14:textId="77777777" w:rsidR="00AC4F65" w:rsidRDefault="00292B82" w:rsidP="00774B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(please insert date)</w:t>
            </w:r>
          </w:p>
          <w:p w14:paraId="3CE89598" w14:textId="77777777" w:rsidR="00774B08" w:rsidRDefault="00774B08" w:rsidP="00774B0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599" w14:textId="77777777" w:rsidR="00774B08" w:rsidRDefault="00774B08" w:rsidP="00E60C0F">
            <w:pPr>
              <w:rPr>
                <w:rFonts w:ascii="Arial" w:hAnsi="Arial" w:cs="Arial"/>
                <w:b/>
              </w:rPr>
            </w:pPr>
          </w:p>
        </w:tc>
      </w:tr>
    </w:tbl>
    <w:p w14:paraId="3CE8959B" w14:textId="77777777" w:rsidR="004A29EF" w:rsidRPr="00F24056" w:rsidRDefault="004A29EF" w:rsidP="00250CEF">
      <w:pPr>
        <w:rPr>
          <w:rFonts w:ascii="Arial" w:hAnsi="Arial" w:cs="Arial"/>
          <w:sz w:val="24"/>
          <w:szCs w:val="24"/>
        </w:rPr>
      </w:pPr>
    </w:p>
    <w:sectPr w:rsidR="004A29EF" w:rsidRPr="00F24056" w:rsidSect="007F595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8959E" w14:textId="77777777" w:rsidR="00A735AC" w:rsidRDefault="00A735AC" w:rsidP="0096661B">
      <w:r>
        <w:separator/>
      </w:r>
    </w:p>
  </w:endnote>
  <w:endnote w:type="continuationSeparator" w:id="0">
    <w:p w14:paraId="3CE8959F" w14:textId="77777777" w:rsidR="00A735AC" w:rsidRDefault="00A735AC" w:rsidP="0096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95A4" w14:textId="1319BC51" w:rsidR="00A735AC" w:rsidRDefault="000970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CE895A5" w14:textId="77777777" w:rsidR="00A735AC" w:rsidRDefault="00A73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95A7" w14:textId="39CE590B" w:rsidR="00A735AC" w:rsidRDefault="000970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CE895A8" w14:textId="77777777" w:rsidR="00A735AC" w:rsidRDefault="00A735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95AD" w14:textId="77777777" w:rsidR="00A735AC" w:rsidRDefault="000970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0CEF">
      <w:rPr>
        <w:noProof/>
      </w:rPr>
      <w:t>5</w:t>
    </w:r>
    <w:r>
      <w:rPr>
        <w:noProof/>
      </w:rPr>
      <w:fldChar w:fldCharType="end"/>
    </w:r>
  </w:p>
  <w:p w14:paraId="3CE895AE" w14:textId="77777777" w:rsidR="00A735AC" w:rsidRDefault="00A735A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95B0" w14:textId="77777777" w:rsidR="00A735AC" w:rsidRDefault="000970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0CEF">
      <w:rPr>
        <w:noProof/>
      </w:rPr>
      <w:t>4</w:t>
    </w:r>
    <w:r>
      <w:rPr>
        <w:noProof/>
      </w:rPr>
      <w:fldChar w:fldCharType="end"/>
    </w:r>
  </w:p>
  <w:p w14:paraId="3CE895B1" w14:textId="77777777" w:rsidR="00A735AC" w:rsidRDefault="00A735A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95B5" w14:textId="77777777" w:rsidR="00A735AC" w:rsidRDefault="00A735A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95B6" w14:textId="77777777" w:rsidR="00A735AC" w:rsidRDefault="000970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0CEF">
      <w:rPr>
        <w:noProof/>
      </w:rPr>
      <w:t>6</w:t>
    </w:r>
    <w:r>
      <w:rPr>
        <w:noProof/>
      </w:rPr>
      <w:fldChar w:fldCharType="end"/>
    </w:r>
  </w:p>
  <w:p w14:paraId="3CE895B7" w14:textId="77777777" w:rsidR="00A735AC" w:rsidRDefault="00A735AC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95B9" w14:textId="77777777" w:rsidR="00A735AC" w:rsidRDefault="00A73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8959C" w14:textId="77777777" w:rsidR="00A735AC" w:rsidRDefault="00A735AC" w:rsidP="0096661B">
      <w:r>
        <w:separator/>
      </w:r>
    </w:p>
  </w:footnote>
  <w:footnote w:type="continuationSeparator" w:id="0">
    <w:p w14:paraId="3CE8959D" w14:textId="77777777" w:rsidR="00A735AC" w:rsidRDefault="00A735AC" w:rsidP="00966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4"/>
      <w:gridCol w:w="1152"/>
    </w:tblGrid>
    <w:tr w:rsidR="00A735AC" w14:paraId="3CE895A2" w14:textId="77777777" w:rsidTr="00325B22">
      <w:tc>
        <w:tcPr>
          <w:tcW w:w="0" w:type="auto"/>
          <w:tcBorders>
            <w:right w:val="single" w:sz="6" w:space="0" w:color="000000"/>
          </w:tcBorders>
        </w:tcPr>
        <w:p w14:paraId="3CE895A0" w14:textId="77777777" w:rsidR="00A735AC" w:rsidRPr="00325B22" w:rsidRDefault="00A735AC" w:rsidP="00325B22">
          <w:pPr>
            <w:pStyle w:val="Header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14:paraId="3CE895A1" w14:textId="77777777" w:rsidR="00A735AC" w:rsidRPr="00325B22" w:rsidRDefault="00A735AC">
          <w:pPr>
            <w:pStyle w:val="Header"/>
            <w:rPr>
              <w:b/>
            </w:rPr>
          </w:pPr>
        </w:p>
      </w:tc>
    </w:tr>
  </w:tbl>
  <w:p w14:paraId="3CE895A3" w14:textId="77777777" w:rsidR="00A735AC" w:rsidRDefault="00A735AC" w:rsidP="00325B22">
    <w:pPr>
      <w:pStyle w:val="Header"/>
      <w:jc w:val="right"/>
    </w:pPr>
    <w:r w:rsidRPr="00F24056">
      <w:rPr>
        <w:rFonts w:ascii="Arial" w:hAnsi="Arial" w:cs="Arial"/>
        <w:sz w:val="24"/>
        <w:szCs w:val="24"/>
      </w:rPr>
      <w:object w:dxaOrig="1560" w:dyaOrig="797" w14:anchorId="3CE89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45pt" fillcolor="window">
          <v:imagedata r:id="rId1" o:title=""/>
        </v:shape>
        <o:OLEObject Type="Embed" ProgID="Word.Picture.8" ShapeID="_x0000_i1025" DrawAspect="Content" ObjectID="_156637575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95A6" w14:textId="77777777" w:rsidR="00A735AC" w:rsidRDefault="00A735AC" w:rsidP="00CC5228">
    <w:pPr>
      <w:pStyle w:val="Header"/>
      <w:jc w:val="right"/>
    </w:pPr>
    <w:r w:rsidRPr="00F24056">
      <w:rPr>
        <w:rFonts w:ascii="Arial" w:hAnsi="Arial" w:cs="Arial"/>
        <w:sz w:val="24"/>
        <w:szCs w:val="24"/>
      </w:rPr>
      <w:object w:dxaOrig="1560" w:dyaOrig="797" w14:anchorId="3CE89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7.75pt;height:45pt" fillcolor="window">
          <v:imagedata r:id="rId1" o:title=""/>
        </v:shape>
        <o:OLEObject Type="Embed" ProgID="Word.Picture.8" ShapeID="_x0000_i1026" DrawAspect="Content" ObjectID="_156637575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94"/>
      <w:gridCol w:w="1152"/>
    </w:tblGrid>
    <w:tr w:rsidR="00A735AC" w14:paraId="3CE895AB" w14:textId="77777777" w:rsidTr="00325B22">
      <w:tc>
        <w:tcPr>
          <w:tcW w:w="0" w:type="auto"/>
          <w:tcBorders>
            <w:right w:val="single" w:sz="6" w:space="0" w:color="000000"/>
          </w:tcBorders>
        </w:tcPr>
        <w:p w14:paraId="3CE895A9" w14:textId="77777777" w:rsidR="00A735AC" w:rsidRPr="00325B22" w:rsidRDefault="00A735AC" w:rsidP="00325B22">
          <w:pPr>
            <w:pStyle w:val="Header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14:paraId="3CE895AA" w14:textId="77777777" w:rsidR="00A735AC" w:rsidRPr="00325B22" w:rsidRDefault="00A735AC">
          <w:pPr>
            <w:pStyle w:val="Header"/>
            <w:rPr>
              <w:b/>
            </w:rPr>
          </w:pPr>
        </w:p>
      </w:tc>
    </w:tr>
  </w:tbl>
  <w:p w14:paraId="3CE895AC" w14:textId="77777777" w:rsidR="00A735AC" w:rsidRDefault="00A735AC" w:rsidP="00325B22">
    <w:pPr>
      <w:pStyle w:val="Header"/>
      <w:jc w:val="right"/>
    </w:pPr>
    <w:r w:rsidRPr="00F24056">
      <w:rPr>
        <w:rFonts w:ascii="Arial" w:hAnsi="Arial" w:cs="Arial"/>
        <w:sz w:val="24"/>
        <w:szCs w:val="24"/>
      </w:rPr>
      <w:object w:dxaOrig="1560" w:dyaOrig="797" w14:anchorId="3CE89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7.75pt;height:45pt" fillcolor="window">
          <v:imagedata r:id="rId1" o:title=""/>
        </v:shape>
        <o:OLEObject Type="Embed" ProgID="Word.Picture.8" ShapeID="_x0000_i1027" DrawAspect="Content" ObjectID="_1566375759" r:id="rId2"/>
      </w:obje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MON_1494676177"/>
  <w:bookmarkEnd w:id="2"/>
  <w:p w14:paraId="3CE895AF" w14:textId="77777777" w:rsidR="00A735AC" w:rsidRDefault="00A735AC" w:rsidP="00CC5228">
    <w:pPr>
      <w:pStyle w:val="Header"/>
      <w:jc w:val="right"/>
    </w:pPr>
    <w:r w:rsidRPr="00F24056">
      <w:rPr>
        <w:rFonts w:ascii="Arial" w:hAnsi="Arial" w:cs="Arial"/>
        <w:sz w:val="24"/>
        <w:szCs w:val="24"/>
      </w:rPr>
      <w:object w:dxaOrig="1560" w:dyaOrig="797" w14:anchorId="3CE895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87.75pt;height:45pt" fillcolor="window">
          <v:imagedata r:id="rId1" o:title=""/>
        </v:shape>
        <o:OLEObject Type="Embed" ProgID="Word.Picture.8" ShapeID="_x0000_i1028" DrawAspect="Content" ObjectID="_1566375760" r:id="rId2"/>
      </w:obje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95B2" w14:textId="77777777" w:rsidR="00A735AC" w:rsidRDefault="00A735A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95B3" w14:textId="77777777" w:rsidR="00A735AC" w:rsidRPr="007632E1" w:rsidRDefault="00A735AC" w:rsidP="00A414F5">
    <w:pPr>
      <w:pStyle w:val="Header"/>
      <w:rPr>
        <w:rFonts w:ascii="Arial" w:hAnsi="Arial" w:cs="Arial"/>
        <w:color w:val="0000CC"/>
        <w:sz w:val="24"/>
        <w:szCs w:val="24"/>
      </w:rPr>
    </w:pPr>
    <w:r w:rsidRPr="007632E1">
      <w:rPr>
        <w:rFonts w:ascii="Arial" w:hAnsi="Arial" w:cs="Arial"/>
        <w:color w:val="0000CC"/>
        <w:sz w:val="24"/>
        <w:szCs w:val="24"/>
      </w:rPr>
      <w:t xml:space="preserve">Section 3 – </w:t>
    </w:r>
    <w:r>
      <w:rPr>
        <w:rFonts w:ascii="Arial" w:hAnsi="Arial" w:cs="Arial"/>
        <w:color w:val="0000CC"/>
        <w:sz w:val="24"/>
        <w:szCs w:val="24"/>
      </w:rPr>
      <w:t xml:space="preserve">Looking forward - </w:t>
    </w:r>
    <w:r w:rsidRPr="007632E1">
      <w:rPr>
        <w:rFonts w:ascii="Arial" w:hAnsi="Arial" w:cs="Arial"/>
        <w:color w:val="0000CC"/>
        <w:sz w:val="24"/>
        <w:szCs w:val="24"/>
      </w:rPr>
      <w:t>PRD Action Plan</w:t>
    </w:r>
  </w:p>
  <w:p w14:paraId="3CE895B4" w14:textId="77777777" w:rsidR="00A735AC" w:rsidRDefault="00A735AC" w:rsidP="00A414F5">
    <w:pPr>
      <w:pStyle w:val="Header"/>
      <w:ind w:firstLine="72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95B8" w14:textId="77777777" w:rsidR="00A735AC" w:rsidRDefault="00A73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C98"/>
    <w:multiLevelType w:val="hybridMultilevel"/>
    <w:tmpl w:val="65C25D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920E7"/>
    <w:multiLevelType w:val="hybridMultilevel"/>
    <w:tmpl w:val="C936A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0642"/>
    <w:multiLevelType w:val="hybridMultilevel"/>
    <w:tmpl w:val="790EB194"/>
    <w:lvl w:ilvl="0" w:tplc="0809000F">
      <w:start w:val="1"/>
      <w:numFmt w:val="decimal"/>
      <w:lvlText w:val="%1."/>
      <w:lvlJc w:val="left"/>
      <w:pPr>
        <w:ind w:left="695" w:hanging="360"/>
      </w:pPr>
    </w:lvl>
    <w:lvl w:ilvl="1" w:tplc="08090019" w:tentative="1">
      <w:start w:val="1"/>
      <w:numFmt w:val="lowerLetter"/>
      <w:lvlText w:val="%2."/>
      <w:lvlJc w:val="left"/>
      <w:pPr>
        <w:ind w:left="1415" w:hanging="360"/>
      </w:pPr>
    </w:lvl>
    <w:lvl w:ilvl="2" w:tplc="0809001B" w:tentative="1">
      <w:start w:val="1"/>
      <w:numFmt w:val="lowerRoman"/>
      <w:lvlText w:val="%3."/>
      <w:lvlJc w:val="right"/>
      <w:pPr>
        <w:ind w:left="2135" w:hanging="180"/>
      </w:pPr>
    </w:lvl>
    <w:lvl w:ilvl="3" w:tplc="0809000F" w:tentative="1">
      <w:start w:val="1"/>
      <w:numFmt w:val="decimal"/>
      <w:lvlText w:val="%4."/>
      <w:lvlJc w:val="left"/>
      <w:pPr>
        <w:ind w:left="2855" w:hanging="360"/>
      </w:pPr>
    </w:lvl>
    <w:lvl w:ilvl="4" w:tplc="08090019" w:tentative="1">
      <w:start w:val="1"/>
      <w:numFmt w:val="lowerLetter"/>
      <w:lvlText w:val="%5."/>
      <w:lvlJc w:val="left"/>
      <w:pPr>
        <w:ind w:left="3575" w:hanging="360"/>
      </w:pPr>
    </w:lvl>
    <w:lvl w:ilvl="5" w:tplc="0809001B" w:tentative="1">
      <w:start w:val="1"/>
      <w:numFmt w:val="lowerRoman"/>
      <w:lvlText w:val="%6."/>
      <w:lvlJc w:val="right"/>
      <w:pPr>
        <w:ind w:left="4295" w:hanging="180"/>
      </w:pPr>
    </w:lvl>
    <w:lvl w:ilvl="6" w:tplc="0809000F" w:tentative="1">
      <w:start w:val="1"/>
      <w:numFmt w:val="decimal"/>
      <w:lvlText w:val="%7."/>
      <w:lvlJc w:val="left"/>
      <w:pPr>
        <w:ind w:left="5015" w:hanging="360"/>
      </w:pPr>
    </w:lvl>
    <w:lvl w:ilvl="7" w:tplc="08090019" w:tentative="1">
      <w:start w:val="1"/>
      <w:numFmt w:val="lowerLetter"/>
      <w:lvlText w:val="%8."/>
      <w:lvlJc w:val="left"/>
      <w:pPr>
        <w:ind w:left="5735" w:hanging="360"/>
      </w:pPr>
    </w:lvl>
    <w:lvl w:ilvl="8" w:tplc="08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" w15:restartNumberingAfterBreak="0">
    <w:nsid w:val="2C3813BD"/>
    <w:multiLevelType w:val="hybridMultilevel"/>
    <w:tmpl w:val="37DEC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95CC4"/>
    <w:multiLevelType w:val="hybridMultilevel"/>
    <w:tmpl w:val="B06CB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0917"/>
    <w:multiLevelType w:val="hybridMultilevel"/>
    <w:tmpl w:val="97D42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B11481"/>
    <w:multiLevelType w:val="hybridMultilevel"/>
    <w:tmpl w:val="7DE8A4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86718B"/>
    <w:multiLevelType w:val="hybridMultilevel"/>
    <w:tmpl w:val="37DEC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CF77D6"/>
    <w:multiLevelType w:val="hybridMultilevel"/>
    <w:tmpl w:val="0F267D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9156A2"/>
    <w:multiLevelType w:val="hybridMultilevel"/>
    <w:tmpl w:val="32AE92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8F3DFF"/>
    <w:multiLevelType w:val="hybridMultilevel"/>
    <w:tmpl w:val="6FC8C3C4"/>
    <w:lvl w:ilvl="0" w:tplc="BEF8AE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2533">
      <o:colormru v:ext="edit" colors="#85b9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F0"/>
    <w:rsid w:val="00005713"/>
    <w:rsid w:val="0001223F"/>
    <w:rsid w:val="00023935"/>
    <w:rsid w:val="00025D58"/>
    <w:rsid w:val="000273F2"/>
    <w:rsid w:val="00035895"/>
    <w:rsid w:val="00041033"/>
    <w:rsid w:val="00041577"/>
    <w:rsid w:val="000415B0"/>
    <w:rsid w:val="0004480F"/>
    <w:rsid w:val="0004694A"/>
    <w:rsid w:val="000477E4"/>
    <w:rsid w:val="000631AD"/>
    <w:rsid w:val="000642E7"/>
    <w:rsid w:val="000716FB"/>
    <w:rsid w:val="00077FB3"/>
    <w:rsid w:val="00081B33"/>
    <w:rsid w:val="0009038A"/>
    <w:rsid w:val="000970E0"/>
    <w:rsid w:val="00097B70"/>
    <w:rsid w:val="00097FED"/>
    <w:rsid w:val="000A47D8"/>
    <w:rsid w:val="000B4183"/>
    <w:rsid w:val="000C00A0"/>
    <w:rsid w:val="000C5E5C"/>
    <w:rsid w:val="000C6DF1"/>
    <w:rsid w:val="000C789B"/>
    <w:rsid w:val="000D0E40"/>
    <w:rsid w:val="000D5457"/>
    <w:rsid w:val="000D6E20"/>
    <w:rsid w:val="000F010C"/>
    <w:rsid w:val="000F1302"/>
    <w:rsid w:val="000F35C0"/>
    <w:rsid w:val="000F3A5B"/>
    <w:rsid w:val="000F4306"/>
    <w:rsid w:val="000F63AC"/>
    <w:rsid w:val="0011067C"/>
    <w:rsid w:val="0011231A"/>
    <w:rsid w:val="001124C7"/>
    <w:rsid w:val="00120B37"/>
    <w:rsid w:val="00137A00"/>
    <w:rsid w:val="00140783"/>
    <w:rsid w:val="001409D7"/>
    <w:rsid w:val="0015787C"/>
    <w:rsid w:val="001578C3"/>
    <w:rsid w:val="00187B40"/>
    <w:rsid w:val="001921B6"/>
    <w:rsid w:val="001A00CC"/>
    <w:rsid w:val="001A1018"/>
    <w:rsid w:val="001A30B7"/>
    <w:rsid w:val="001A5C91"/>
    <w:rsid w:val="001A7D69"/>
    <w:rsid w:val="001C04FF"/>
    <w:rsid w:val="001C6EE4"/>
    <w:rsid w:val="001C775C"/>
    <w:rsid w:val="001E5719"/>
    <w:rsid w:val="00200D81"/>
    <w:rsid w:val="002033A2"/>
    <w:rsid w:val="002071A4"/>
    <w:rsid w:val="00214E9B"/>
    <w:rsid w:val="00222A2B"/>
    <w:rsid w:val="002315C2"/>
    <w:rsid w:val="00236794"/>
    <w:rsid w:val="0024428A"/>
    <w:rsid w:val="00250426"/>
    <w:rsid w:val="00250CEF"/>
    <w:rsid w:val="00254D64"/>
    <w:rsid w:val="00256EB0"/>
    <w:rsid w:val="00257410"/>
    <w:rsid w:val="00265ACE"/>
    <w:rsid w:val="00267788"/>
    <w:rsid w:val="00272348"/>
    <w:rsid w:val="00274032"/>
    <w:rsid w:val="00277625"/>
    <w:rsid w:val="00292B82"/>
    <w:rsid w:val="00295B1D"/>
    <w:rsid w:val="002A062A"/>
    <w:rsid w:val="002A2BAA"/>
    <w:rsid w:val="002B0FC2"/>
    <w:rsid w:val="002B36F8"/>
    <w:rsid w:val="002C2C1A"/>
    <w:rsid w:val="002D20A9"/>
    <w:rsid w:val="002D7287"/>
    <w:rsid w:val="002E23AA"/>
    <w:rsid w:val="002E3D24"/>
    <w:rsid w:val="002F1AFD"/>
    <w:rsid w:val="00303E9E"/>
    <w:rsid w:val="0030627E"/>
    <w:rsid w:val="00307E6F"/>
    <w:rsid w:val="00320B11"/>
    <w:rsid w:val="00325B22"/>
    <w:rsid w:val="003303A1"/>
    <w:rsid w:val="00335AD5"/>
    <w:rsid w:val="00336A5D"/>
    <w:rsid w:val="00336FEA"/>
    <w:rsid w:val="00341FF7"/>
    <w:rsid w:val="003427E5"/>
    <w:rsid w:val="00356FC4"/>
    <w:rsid w:val="00360E89"/>
    <w:rsid w:val="00361ED8"/>
    <w:rsid w:val="00365BC3"/>
    <w:rsid w:val="003669DE"/>
    <w:rsid w:val="00374C4C"/>
    <w:rsid w:val="00386DA5"/>
    <w:rsid w:val="00387FF9"/>
    <w:rsid w:val="0039546F"/>
    <w:rsid w:val="003956C3"/>
    <w:rsid w:val="003A4F11"/>
    <w:rsid w:val="003B4741"/>
    <w:rsid w:val="003B47F4"/>
    <w:rsid w:val="003B7807"/>
    <w:rsid w:val="003C4171"/>
    <w:rsid w:val="003D231C"/>
    <w:rsid w:val="003D5B7E"/>
    <w:rsid w:val="003D7C6B"/>
    <w:rsid w:val="003D7DBC"/>
    <w:rsid w:val="003E0434"/>
    <w:rsid w:val="003F220C"/>
    <w:rsid w:val="003F35CA"/>
    <w:rsid w:val="00404FF3"/>
    <w:rsid w:val="00412490"/>
    <w:rsid w:val="00413004"/>
    <w:rsid w:val="0042035F"/>
    <w:rsid w:val="00421BBC"/>
    <w:rsid w:val="00421E15"/>
    <w:rsid w:val="004274B2"/>
    <w:rsid w:val="00431918"/>
    <w:rsid w:val="0043548E"/>
    <w:rsid w:val="00445CDB"/>
    <w:rsid w:val="00453108"/>
    <w:rsid w:val="00454C1F"/>
    <w:rsid w:val="00455F4F"/>
    <w:rsid w:val="00455F97"/>
    <w:rsid w:val="00457F0E"/>
    <w:rsid w:val="00461D51"/>
    <w:rsid w:val="00461E65"/>
    <w:rsid w:val="00466D94"/>
    <w:rsid w:val="00475BB8"/>
    <w:rsid w:val="0048077F"/>
    <w:rsid w:val="0048667C"/>
    <w:rsid w:val="004911A2"/>
    <w:rsid w:val="00491210"/>
    <w:rsid w:val="00496F25"/>
    <w:rsid w:val="004A29EF"/>
    <w:rsid w:val="004A323B"/>
    <w:rsid w:val="004A641F"/>
    <w:rsid w:val="004A7D87"/>
    <w:rsid w:val="004D7D50"/>
    <w:rsid w:val="004E23CA"/>
    <w:rsid w:val="004E2F3D"/>
    <w:rsid w:val="004E77F8"/>
    <w:rsid w:val="005223E9"/>
    <w:rsid w:val="00532BB6"/>
    <w:rsid w:val="005503F5"/>
    <w:rsid w:val="00553696"/>
    <w:rsid w:val="0056166E"/>
    <w:rsid w:val="00561834"/>
    <w:rsid w:val="0056239C"/>
    <w:rsid w:val="00562C27"/>
    <w:rsid w:val="00571A5A"/>
    <w:rsid w:val="00572E4B"/>
    <w:rsid w:val="00575D71"/>
    <w:rsid w:val="00577B21"/>
    <w:rsid w:val="00586A2E"/>
    <w:rsid w:val="00587943"/>
    <w:rsid w:val="0059136D"/>
    <w:rsid w:val="0059319B"/>
    <w:rsid w:val="00595281"/>
    <w:rsid w:val="005B25E2"/>
    <w:rsid w:val="005B2B97"/>
    <w:rsid w:val="005B3C3C"/>
    <w:rsid w:val="005B5B24"/>
    <w:rsid w:val="005C2268"/>
    <w:rsid w:val="005C79B5"/>
    <w:rsid w:val="005D13C0"/>
    <w:rsid w:val="005D3829"/>
    <w:rsid w:val="005D76C9"/>
    <w:rsid w:val="005E4264"/>
    <w:rsid w:val="005E48C5"/>
    <w:rsid w:val="005E51F0"/>
    <w:rsid w:val="006026AC"/>
    <w:rsid w:val="00605F52"/>
    <w:rsid w:val="006123FF"/>
    <w:rsid w:val="00615567"/>
    <w:rsid w:val="00622C8E"/>
    <w:rsid w:val="00625C10"/>
    <w:rsid w:val="00634AE6"/>
    <w:rsid w:val="00654659"/>
    <w:rsid w:val="00654831"/>
    <w:rsid w:val="006631FC"/>
    <w:rsid w:val="00680299"/>
    <w:rsid w:val="00681ED8"/>
    <w:rsid w:val="0068418F"/>
    <w:rsid w:val="00693AB2"/>
    <w:rsid w:val="00693DB2"/>
    <w:rsid w:val="006B10DB"/>
    <w:rsid w:val="006B2EC3"/>
    <w:rsid w:val="006C0AC3"/>
    <w:rsid w:val="006C0C34"/>
    <w:rsid w:val="006C18CD"/>
    <w:rsid w:val="006C3FCB"/>
    <w:rsid w:val="006D18D8"/>
    <w:rsid w:val="006D442B"/>
    <w:rsid w:val="006E27D5"/>
    <w:rsid w:val="006E738B"/>
    <w:rsid w:val="006F4AB8"/>
    <w:rsid w:val="00707E13"/>
    <w:rsid w:val="00714EBE"/>
    <w:rsid w:val="00716B44"/>
    <w:rsid w:val="00722B1C"/>
    <w:rsid w:val="0072631D"/>
    <w:rsid w:val="00741701"/>
    <w:rsid w:val="00742861"/>
    <w:rsid w:val="0074491E"/>
    <w:rsid w:val="00745AEF"/>
    <w:rsid w:val="00745C1F"/>
    <w:rsid w:val="00747441"/>
    <w:rsid w:val="007476EE"/>
    <w:rsid w:val="00753175"/>
    <w:rsid w:val="00755859"/>
    <w:rsid w:val="00757B55"/>
    <w:rsid w:val="007632E1"/>
    <w:rsid w:val="00774B08"/>
    <w:rsid w:val="00793429"/>
    <w:rsid w:val="0079380B"/>
    <w:rsid w:val="00797E04"/>
    <w:rsid w:val="007B1398"/>
    <w:rsid w:val="007B2D86"/>
    <w:rsid w:val="007B3051"/>
    <w:rsid w:val="007B5F02"/>
    <w:rsid w:val="007C1AED"/>
    <w:rsid w:val="007D6426"/>
    <w:rsid w:val="007F5959"/>
    <w:rsid w:val="00800070"/>
    <w:rsid w:val="00801DDF"/>
    <w:rsid w:val="008072AA"/>
    <w:rsid w:val="008110CF"/>
    <w:rsid w:val="00812533"/>
    <w:rsid w:val="00812C07"/>
    <w:rsid w:val="00813E45"/>
    <w:rsid w:val="008142BB"/>
    <w:rsid w:val="00814F56"/>
    <w:rsid w:val="00822754"/>
    <w:rsid w:val="00832052"/>
    <w:rsid w:val="0083780C"/>
    <w:rsid w:val="00864544"/>
    <w:rsid w:val="00867282"/>
    <w:rsid w:val="00871FF0"/>
    <w:rsid w:val="008845E3"/>
    <w:rsid w:val="0088518F"/>
    <w:rsid w:val="00893C09"/>
    <w:rsid w:val="008A28C4"/>
    <w:rsid w:val="008A67DF"/>
    <w:rsid w:val="008B13D2"/>
    <w:rsid w:val="008B1D47"/>
    <w:rsid w:val="008B3D49"/>
    <w:rsid w:val="008B5876"/>
    <w:rsid w:val="008C4FF3"/>
    <w:rsid w:val="008D1BB1"/>
    <w:rsid w:val="008E0D0F"/>
    <w:rsid w:val="008E1DB5"/>
    <w:rsid w:val="008E38D3"/>
    <w:rsid w:val="008F1234"/>
    <w:rsid w:val="008F1F76"/>
    <w:rsid w:val="008F5801"/>
    <w:rsid w:val="00900177"/>
    <w:rsid w:val="0091357A"/>
    <w:rsid w:val="00913FB3"/>
    <w:rsid w:val="00916FDF"/>
    <w:rsid w:val="009220D3"/>
    <w:rsid w:val="00923183"/>
    <w:rsid w:val="00924212"/>
    <w:rsid w:val="009306C2"/>
    <w:rsid w:val="00931665"/>
    <w:rsid w:val="0093387E"/>
    <w:rsid w:val="00942ADF"/>
    <w:rsid w:val="00943085"/>
    <w:rsid w:val="00946416"/>
    <w:rsid w:val="00947895"/>
    <w:rsid w:val="00947F85"/>
    <w:rsid w:val="009554AE"/>
    <w:rsid w:val="009577A8"/>
    <w:rsid w:val="00964430"/>
    <w:rsid w:val="0096661B"/>
    <w:rsid w:val="009905D3"/>
    <w:rsid w:val="00997BE3"/>
    <w:rsid w:val="009A2127"/>
    <w:rsid w:val="009B3E1B"/>
    <w:rsid w:val="009B7507"/>
    <w:rsid w:val="009C0828"/>
    <w:rsid w:val="009C47B7"/>
    <w:rsid w:val="009D1B6D"/>
    <w:rsid w:val="009D3356"/>
    <w:rsid w:val="009E0F69"/>
    <w:rsid w:val="009F149D"/>
    <w:rsid w:val="00A007BC"/>
    <w:rsid w:val="00A05879"/>
    <w:rsid w:val="00A0630A"/>
    <w:rsid w:val="00A14046"/>
    <w:rsid w:val="00A211F5"/>
    <w:rsid w:val="00A3176E"/>
    <w:rsid w:val="00A36E0C"/>
    <w:rsid w:val="00A414F5"/>
    <w:rsid w:val="00A62C26"/>
    <w:rsid w:val="00A639F0"/>
    <w:rsid w:val="00A658FA"/>
    <w:rsid w:val="00A65BA2"/>
    <w:rsid w:val="00A661D9"/>
    <w:rsid w:val="00A735AC"/>
    <w:rsid w:val="00A75A44"/>
    <w:rsid w:val="00A7704B"/>
    <w:rsid w:val="00A81BAA"/>
    <w:rsid w:val="00A843E9"/>
    <w:rsid w:val="00A908A8"/>
    <w:rsid w:val="00A9798F"/>
    <w:rsid w:val="00AA0A8D"/>
    <w:rsid w:val="00AA74DE"/>
    <w:rsid w:val="00AB4C67"/>
    <w:rsid w:val="00AC05C1"/>
    <w:rsid w:val="00AC48B2"/>
    <w:rsid w:val="00AC4AB6"/>
    <w:rsid w:val="00AC4F65"/>
    <w:rsid w:val="00AC57D5"/>
    <w:rsid w:val="00AD0C32"/>
    <w:rsid w:val="00AD1776"/>
    <w:rsid w:val="00AD2DB3"/>
    <w:rsid w:val="00AD30BC"/>
    <w:rsid w:val="00AD5B58"/>
    <w:rsid w:val="00AE1B3A"/>
    <w:rsid w:val="00AE7833"/>
    <w:rsid w:val="00B025CA"/>
    <w:rsid w:val="00B07B87"/>
    <w:rsid w:val="00B10264"/>
    <w:rsid w:val="00B172E9"/>
    <w:rsid w:val="00B21F43"/>
    <w:rsid w:val="00B23A5C"/>
    <w:rsid w:val="00B25C47"/>
    <w:rsid w:val="00B277A4"/>
    <w:rsid w:val="00B3351C"/>
    <w:rsid w:val="00B342FE"/>
    <w:rsid w:val="00B45190"/>
    <w:rsid w:val="00B535EC"/>
    <w:rsid w:val="00B5401F"/>
    <w:rsid w:val="00B54138"/>
    <w:rsid w:val="00B54865"/>
    <w:rsid w:val="00B6236E"/>
    <w:rsid w:val="00B637DD"/>
    <w:rsid w:val="00B67CEC"/>
    <w:rsid w:val="00B82ACB"/>
    <w:rsid w:val="00B86858"/>
    <w:rsid w:val="00B92708"/>
    <w:rsid w:val="00B93217"/>
    <w:rsid w:val="00B962D0"/>
    <w:rsid w:val="00BA278F"/>
    <w:rsid w:val="00BA66BD"/>
    <w:rsid w:val="00BA7AAB"/>
    <w:rsid w:val="00BD4908"/>
    <w:rsid w:val="00BE07E8"/>
    <w:rsid w:val="00BF13D2"/>
    <w:rsid w:val="00BF385D"/>
    <w:rsid w:val="00C00187"/>
    <w:rsid w:val="00C0066D"/>
    <w:rsid w:val="00C05010"/>
    <w:rsid w:val="00C24212"/>
    <w:rsid w:val="00C44A05"/>
    <w:rsid w:val="00C45766"/>
    <w:rsid w:val="00C47A87"/>
    <w:rsid w:val="00C516C9"/>
    <w:rsid w:val="00C556DE"/>
    <w:rsid w:val="00C939F4"/>
    <w:rsid w:val="00C9454B"/>
    <w:rsid w:val="00C946C2"/>
    <w:rsid w:val="00C94ABD"/>
    <w:rsid w:val="00CA141C"/>
    <w:rsid w:val="00CA4651"/>
    <w:rsid w:val="00CB1112"/>
    <w:rsid w:val="00CB3665"/>
    <w:rsid w:val="00CC5228"/>
    <w:rsid w:val="00CD0C8B"/>
    <w:rsid w:val="00CD1828"/>
    <w:rsid w:val="00CE1B5C"/>
    <w:rsid w:val="00CE5EF0"/>
    <w:rsid w:val="00CE7470"/>
    <w:rsid w:val="00CF2F19"/>
    <w:rsid w:val="00CF5DFE"/>
    <w:rsid w:val="00CF647E"/>
    <w:rsid w:val="00CF6CDE"/>
    <w:rsid w:val="00D00379"/>
    <w:rsid w:val="00D00B16"/>
    <w:rsid w:val="00D03551"/>
    <w:rsid w:val="00D219A3"/>
    <w:rsid w:val="00D27167"/>
    <w:rsid w:val="00D3107F"/>
    <w:rsid w:val="00D41702"/>
    <w:rsid w:val="00D4555F"/>
    <w:rsid w:val="00D45E02"/>
    <w:rsid w:val="00D463EC"/>
    <w:rsid w:val="00D65B13"/>
    <w:rsid w:val="00D735C2"/>
    <w:rsid w:val="00D81A48"/>
    <w:rsid w:val="00D94140"/>
    <w:rsid w:val="00DA1DB0"/>
    <w:rsid w:val="00DA209A"/>
    <w:rsid w:val="00DA2352"/>
    <w:rsid w:val="00DA390B"/>
    <w:rsid w:val="00DA4F8D"/>
    <w:rsid w:val="00DA5EE5"/>
    <w:rsid w:val="00DC2836"/>
    <w:rsid w:val="00DC6258"/>
    <w:rsid w:val="00DC775F"/>
    <w:rsid w:val="00DD454B"/>
    <w:rsid w:val="00DD4ECE"/>
    <w:rsid w:val="00DF122E"/>
    <w:rsid w:val="00DF4236"/>
    <w:rsid w:val="00E0108A"/>
    <w:rsid w:val="00E040BD"/>
    <w:rsid w:val="00E04686"/>
    <w:rsid w:val="00E06B61"/>
    <w:rsid w:val="00E10CD1"/>
    <w:rsid w:val="00E160A2"/>
    <w:rsid w:val="00E22CB5"/>
    <w:rsid w:val="00E25F69"/>
    <w:rsid w:val="00E42ECC"/>
    <w:rsid w:val="00E52FFF"/>
    <w:rsid w:val="00E57B9E"/>
    <w:rsid w:val="00E60472"/>
    <w:rsid w:val="00E60C0F"/>
    <w:rsid w:val="00E66D3E"/>
    <w:rsid w:val="00E67D5B"/>
    <w:rsid w:val="00E866E3"/>
    <w:rsid w:val="00E92FCF"/>
    <w:rsid w:val="00EA00FA"/>
    <w:rsid w:val="00EA1FF8"/>
    <w:rsid w:val="00EB0B1D"/>
    <w:rsid w:val="00EC0B30"/>
    <w:rsid w:val="00ED3BE5"/>
    <w:rsid w:val="00EE13F2"/>
    <w:rsid w:val="00EE48EC"/>
    <w:rsid w:val="00EE6103"/>
    <w:rsid w:val="00EF052E"/>
    <w:rsid w:val="00EF2396"/>
    <w:rsid w:val="00EF30F1"/>
    <w:rsid w:val="00F00E5E"/>
    <w:rsid w:val="00F02E5B"/>
    <w:rsid w:val="00F130D3"/>
    <w:rsid w:val="00F23B0A"/>
    <w:rsid w:val="00F24056"/>
    <w:rsid w:val="00F37252"/>
    <w:rsid w:val="00F42E59"/>
    <w:rsid w:val="00F43D96"/>
    <w:rsid w:val="00F53DCD"/>
    <w:rsid w:val="00F710BA"/>
    <w:rsid w:val="00F80C50"/>
    <w:rsid w:val="00F83EF8"/>
    <w:rsid w:val="00F900A3"/>
    <w:rsid w:val="00F91449"/>
    <w:rsid w:val="00F963A9"/>
    <w:rsid w:val="00FA5C32"/>
    <w:rsid w:val="00FA5FFA"/>
    <w:rsid w:val="00FA7A31"/>
    <w:rsid w:val="00FB336A"/>
    <w:rsid w:val="00FB51A2"/>
    <w:rsid w:val="00FC104F"/>
    <w:rsid w:val="00FC275E"/>
    <w:rsid w:val="00FD1F5B"/>
    <w:rsid w:val="00FD3C16"/>
    <w:rsid w:val="00FE2121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3">
      <o:colormru v:ext="edit" colors="#85b9a0"/>
    </o:shapedefaults>
    <o:shapelayout v:ext="edit">
      <o:idmap v:ext="edit" data="1"/>
    </o:shapelayout>
  </w:shapeDefaults>
  <w:decimalSymbol w:val="."/>
  <w:listSeparator w:val=","/>
  <w14:docId w14:val="3CE894C4"/>
  <w15:docId w15:val="{E3985345-A6C2-4318-B185-FF428784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F0"/>
    <w:rPr>
      <w:lang w:eastAsia="en-US"/>
    </w:rPr>
  </w:style>
  <w:style w:type="paragraph" w:styleId="Heading1">
    <w:name w:val="heading 1"/>
    <w:basedOn w:val="Normal"/>
    <w:next w:val="Normal"/>
    <w:qFormat/>
    <w:rsid w:val="00CE5EF0"/>
    <w:pPr>
      <w:keepNext/>
      <w:jc w:val="center"/>
      <w:outlineLvl w:val="0"/>
    </w:pPr>
    <w:rPr>
      <w:rFonts w:ascii="Arial" w:hAnsi="Arial" w:cs="Arial"/>
      <w:b/>
      <w:i/>
      <w:outline/>
      <w:color w:val="008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8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rsid w:val="00CE5E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5EF0"/>
    <w:pPr>
      <w:jc w:val="center"/>
    </w:pPr>
    <w:rPr>
      <w:rFonts w:ascii="Arial" w:hAnsi="Arial" w:cs="Arial"/>
      <w:b/>
      <w:bCs/>
      <w:sz w:val="52"/>
    </w:rPr>
  </w:style>
  <w:style w:type="paragraph" w:styleId="Header">
    <w:name w:val="header"/>
    <w:basedOn w:val="Normal"/>
    <w:link w:val="HeaderChar"/>
    <w:uiPriority w:val="99"/>
    <w:rsid w:val="00966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61B"/>
    <w:rPr>
      <w:lang w:eastAsia="en-US"/>
    </w:rPr>
  </w:style>
  <w:style w:type="paragraph" w:styleId="Footer">
    <w:name w:val="footer"/>
    <w:basedOn w:val="Normal"/>
    <w:link w:val="FooterChar"/>
    <w:uiPriority w:val="99"/>
    <w:rsid w:val="00966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1B"/>
    <w:rPr>
      <w:lang w:eastAsia="en-US"/>
    </w:rPr>
  </w:style>
  <w:style w:type="table" w:styleId="TableGrid">
    <w:name w:val="Table Grid"/>
    <w:basedOn w:val="TableNormal"/>
    <w:uiPriority w:val="1"/>
    <w:rsid w:val="00B0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F3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5C0"/>
  </w:style>
  <w:style w:type="character" w:customStyle="1" w:styleId="CommentTextChar">
    <w:name w:val="Comment Text Char"/>
    <w:basedOn w:val="DefaultParagraphFont"/>
    <w:link w:val="CommentText"/>
    <w:rsid w:val="000F35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3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35C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F3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5C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C775C"/>
    <w:rPr>
      <w:lang w:eastAsia="en-US"/>
    </w:rPr>
  </w:style>
  <w:style w:type="paragraph" w:styleId="ListParagraph">
    <w:name w:val="List Paragraph"/>
    <w:basedOn w:val="Normal"/>
    <w:uiPriority w:val="34"/>
    <w:qFormat/>
    <w:rsid w:val="006E7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EE13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5C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4F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yperlink" Target="https://connect.dudley.gov.uk/documents/_layouts/15/WopiFrame.aspx?sourcedoc=/documents/shared/Learning-and-Development/Values%20and%20Behaviours%20self%20assessment%20tool.xlsx&amp;action=default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08f1b52a2b244ac81738a72e1f2e60f xmlns="fb2141da-1f12-4788-a0b0-9c6229778481">
      <Terms xmlns="http://schemas.microsoft.com/office/infopath/2007/PartnerControls"/>
    </o08f1b52a2b244ac81738a72e1f2e60f>
    <DocumentCategory xmlns="fb2141da-1f12-4788-a0b0-9c6229778481">General</DocumentCategory>
    <o35fb112a38c499499b1f05473acc0d8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</TermName>
          <TermId xmlns="http://schemas.microsoft.com/office/infopath/2007/PartnerControls">87e1c646-1ce4-4781-ab88-ca59f1e8fea2</TermId>
        </TermInfo>
      </Terms>
    </o35fb112a38c499499b1f05473acc0d8>
    <PinboardItem xmlns="fb2141da-1f12-4788-a0b0-9c6229778481">No</PinboardItem>
    <TaxCatchAll xmlns="fb2141da-1f12-4788-a0b0-9c6229778481">
      <Value>58</Value>
      <Value>81</Value>
    </TaxCatchAll>
    <fba0e30c82964238a08c8cfa9d18a3e9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 and Development</TermName>
          <TermId xmlns="http://schemas.microsoft.com/office/infopath/2007/PartnerControls">b05f8485-9a4a-42ec-a1b2-3684a4a05868</TermId>
        </TermInfo>
      </Terms>
    </fba0e30c82964238a08c8cfa9d18a3e9>
    <SupportCategory xmlns="fb2141da-1f12-4788-a0b0-9c6229778481">Learning and Development</SupportCategory>
    <_dlc_DocId xmlns="fb2141da-1f12-4788-a0b0-9c6229778481">CONNECT-403683136-1418</_dlc_DocId>
    <_dlc_DocIdUrl xmlns="fb2141da-1f12-4788-a0b0-9c6229778481">
      <Url>https://connect.dudley.gov.uk/documents/_layouts/15/DocIdRedir.aspx?ID=CONNECT-403683136-1418</Url>
      <Description>CONNECT-403683136-1418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7DFD4A38EF6468B2B24C5FA185DD5" ma:contentTypeVersion="12" ma:contentTypeDescription="Create a new document." ma:contentTypeScope="" ma:versionID="2b9c661a4d68f3cdc20bb062d99dd4a6">
  <xsd:schema xmlns:xsd="http://www.w3.org/2001/XMLSchema" xmlns:xs="http://www.w3.org/2001/XMLSchema" xmlns:p="http://schemas.microsoft.com/office/2006/metadata/properties" xmlns:ns2="fb2141da-1f12-4788-a0b0-9c6229778481" targetNamespace="http://schemas.microsoft.com/office/2006/metadata/properties" ma:root="true" ma:fieldsID="f2f5b7593e3bcb55690401ce18fd05ff" ns2:_="">
    <xsd:import namespace="fb2141da-1f12-4788-a0b0-9c6229778481"/>
    <xsd:element name="properties">
      <xsd:complexType>
        <xsd:sequence>
          <xsd:element name="documentManagement">
            <xsd:complexType>
              <xsd:all>
                <xsd:element ref="ns2:SupportCategory" minOccurs="0"/>
                <xsd:element ref="ns2:DocumentCategory" minOccurs="0"/>
                <xsd:element ref="ns2:PinboardItem" minOccurs="0"/>
                <xsd:element ref="ns2:o35fb112a38c499499b1f05473acc0d8" minOccurs="0"/>
                <xsd:element ref="ns2:TaxCatchAll" minOccurs="0"/>
                <xsd:element ref="ns2:o08f1b52a2b244ac81738a72e1f2e60f" minOccurs="0"/>
                <xsd:element ref="ns2:fba0e30c82964238a08c8cfa9d18a3e9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141da-1f12-4788-a0b0-9c6229778481" elementFormDefault="qualified">
    <xsd:import namespace="http://schemas.microsoft.com/office/2006/documentManagement/types"/>
    <xsd:import namespace="http://schemas.microsoft.com/office/infopath/2007/PartnerControls"/>
    <xsd:element name="SupportCategory" ma:index="8" nillable="true" ma:displayName="Support Category" ma:format="Dropdown" ma:internalName="SupportCategory">
      <xsd:simpleType>
        <xsd:restriction base="dms:Choice">
          <xsd:enumeration value="Audit"/>
          <xsd:enumeration value="Communications and Public Affairs"/>
          <xsd:enumeration value="Corporate"/>
          <xsd:enumeration value="Corporate Landlord Services"/>
          <xsd:enumeration value="Democratic Services"/>
          <xsd:enumeration value="Emergency Planning"/>
          <xsd:enumeration value="Employee Benefits"/>
          <xsd:enumeration value="Financial Services"/>
          <xsd:enumeration value="Health and Safety"/>
          <xsd:enumeration value="Health and Wellbeing"/>
          <xsd:enumeration value="Human Resources"/>
          <xsd:enumeration value="ICT"/>
          <xsd:enumeration value="Information Governance"/>
          <xsd:enumeration value="Initiatives"/>
          <xsd:enumeration value="Learning and Development"/>
          <xsd:enumeration value="Legal Services"/>
          <xsd:enumeration value="Plans and Performance Management"/>
          <xsd:enumeration value="Procurement and Commissioning"/>
          <xsd:enumeration value="Schools Services"/>
          <xsd:enumeration value="Transport Services"/>
        </xsd:restriction>
      </xsd:simpleType>
    </xsd:element>
    <xsd:element name="DocumentCategory" ma:index="9" nillable="true" ma:displayName="Document Category" ma:default="General" ma:format="Dropdown" ma:internalName="DocumentCategory">
      <xsd:simpleType>
        <xsd:restriction base="dms:Choice">
          <xsd:enumeration value="General"/>
          <xsd:enumeration value="Appraisal"/>
          <xsd:enumeration value="Briefing"/>
          <xsd:enumeration value="Contract"/>
          <xsd:enumeration value="Form"/>
          <xsd:enumeration value="Label"/>
          <xsd:enumeration value="Manual"/>
          <xsd:enumeration value="Marketing"/>
          <xsd:enumeration value="Multimedia"/>
          <xsd:enumeration value="Plan"/>
          <xsd:enumeration value="Policy"/>
          <xsd:enumeration value="Presentation"/>
          <xsd:enumeration value="Procedure"/>
          <xsd:enumeration value="Report"/>
          <xsd:enumeration value="Specification"/>
          <xsd:enumeration value="Strategy"/>
          <xsd:enumeration value="Support"/>
          <xsd:enumeration value="Survey"/>
          <xsd:enumeration value="Terms and Conditions"/>
          <xsd:enumeration value="Toolkit"/>
        </xsd:restriction>
      </xsd:simpleType>
    </xsd:element>
    <xsd:element name="PinboardItem" ma:index="10" nillable="true" ma:displayName="Pinboard Item" ma:default="No" ma:format="Dropdown" ma:internalName="PinboardItem">
      <xsd:simpleType>
        <xsd:restriction base="dms:Choice">
          <xsd:enumeration value="Yes"/>
          <xsd:enumeration value="No"/>
        </xsd:restriction>
      </xsd:simpleType>
    </xsd:element>
    <xsd:element name="o35fb112a38c499499b1f05473acc0d8" ma:index="12" ma:taxonomy="true" ma:internalName="o35fb112a38c499499b1f05473acc0d8" ma:taxonomyFieldName="LGCL" ma:displayName="LGCL" ma:readOnly="false" ma:default="" ma:fieldId="{835fb112-a38c-4994-99b1-f05473acc0d8}" ma:taxonomyMulti="true" ma:sspId="0af8065e-e659-4f33-9ffa-669220b50881" ma:termSetId="85b98252-bf31-4165-b5b7-696e9ca470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861985b-34f0-4091-af34-bebeacfe09f2}" ma:internalName="TaxCatchAll" ma:showField="CatchAllData" ma:web="fb2141da-1f12-4788-a0b0-9c6229778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8f1b52a2b244ac81738a72e1f2e60f" ma:index="15" nillable="true" ma:taxonomy="true" ma:internalName="o08f1b52a2b244ac81738a72e1f2e60f" ma:taxonomyFieldName="DocumentCategories" ma:displayName="Document Categories" ma:default="" ma:fieldId="{808f1b52-a2b2-44ac-8173-8a72e1f2e60f}" ma:taxonomyMulti="true" ma:sspId="0af8065e-e659-4f33-9ffa-669220b50881" ma:termSetId="58951a60-4876-4896-9001-a057a1d58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a0e30c82964238a08c8cfa9d18a3e9" ma:index="17" nillable="true" ma:taxonomy="true" ma:internalName="fba0e30c82964238a08c8cfa9d18a3e9" ma:taxonomyFieldName="SupportCategories" ma:displayName="Support Categories" ma:default="" ma:fieldId="{fba0e30c-8296-4238-a08c-8cfa9d18a3e9}" ma:taxonomyMulti="true" ma:sspId="0af8065e-e659-4f33-9ffa-669220b50881" ma:termSetId="45087f02-4128-44bc-9178-ad0e0abd76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6016-5291-432B-A12A-56A6C08B4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BB542-0CAF-4D78-A850-85C187ACE4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2141da-1f12-4788-a0b0-9c62297784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3A7C48-C3CE-48E4-B964-D1554D55A5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04B3FB-00A3-4517-992D-88181EAAD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141da-1f12-4788-a0b0-9c6229778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280372-EC01-45EF-9D51-8E1B8864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910</Words>
  <Characters>5187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PRD Paperwork 2017</vt:lpstr>
    </vt:vector>
  </TitlesOfParts>
  <Company>Dudley MBC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PRD Paperwork 2017</dc:title>
  <dc:creator>kelly.wassell</dc:creator>
  <cp:lastModifiedBy>Christine McLagan</cp:lastModifiedBy>
  <cp:revision>2</cp:revision>
  <cp:lastPrinted>2015-11-17T12:57:00Z</cp:lastPrinted>
  <dcterms:created xsi:type="dcterms:W3CDTF">2017-09-08T10:36:00Z</dcterms:created>
  <dcterms:modified xsi:type="dcterms:W3CDTF">2017-09-08T10:36:00Z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0x01010074E7DFD4A38EF6468B2B24C5FA185DD5</vt:lpwstr>
  </property>
  <property fmtid="{D5CDD505-2E9C-101B-9397-08002B2CF9AE}" pid="3" name="LGCL">
    <vt:lpwstr>81;#Management|87e1c646-1ce4-4781-ab88-ca59f1e8fea2</vt:lpwstr>
  </property>
  <property fmtid="{D5CDD505-2E9C-101B-9397-08002B2CF9AE}" pid="4" name="DocumentCategories">
    <vt:lpwstr/>
  </property>
  <property fmtid="{D5CDD505-2E9C-101B-9397-08002B2CF9AE}" pid="5" name="SupportCategories">
    <vt:lpwstr>58;#Learning and Development|b05f8485-9a4a-42ec-a1b2-3684a4a05868</vt:lpwstr>
  </property>
  <property fmtid="{D5CDD505-2E9C-101B-9397-08002B2CF9AE}" pid="6" name="_dlc_DocIdItemGuid">
    <vt:lpwstr>3c8bfdbd-855e-4ee8-906a-55d31e3cf2b2</vt:lpwstr>
  </property>
</Properties>
</file>